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58" w:rsidRPr="007D3EAC" w:rsidRDefault="000C438A" w:rsidP="009C1F0C">
      <w:pPr>
        <w:rPr>
          <w:b/>
        </w:rPr>
      </w:pPr>
      <w:bookmarkStart w:id="0" w:name="_GoBack"/>
      <w:bookmarkEnd w:id="0"/>
      <w:r w:rsidRPr="007D3EAC">
        <w:rPr>
          <w:b/>
        </w:rPr>
        <w:t>Mock Trial</w:t>
      </w:r>
      <w:r w:rsidR="00737AF3">
        <w:rPr>
          <w:b/>
        </w:rPr>
        <w:t xml:space="preserve"> Performance</w:t>
      </w:r>
      <w:r w:rsidRPr="007D3EAC">
        <w:rPr>
          <w:b/>
        </w:rPr>
        <w:t xml:space="preserve"> Rubric</w:t>
      </w:r>
      <w:r w:rsidR="00F06C82" w:rsidRPr="007D3EAC">
        <w:rPr>
          <w:b/>
        </w:rPr>
        <w:t>: Prosecution</w:t>
      </w:r>
      <w:r w:rsidR="007D3EAC">
        <w:rPr>
          <w:b/>
        </w:rPr>
        <w:t xml:space="preserve"> and Defense </w:t>
      </w:r>
    </w:p>
    <w:tbl>
      <w:tblPr>
        <w:tblStyle w:val="TableGrid"/>
        <w:tblW w:w="13878" w:type="dxa"/>
        <w:tblLook w:val="04A0" w:firstRow="1" w:lastRow="0" w:firstColumn="1" w:lastColumn="0" w:noHBand="0" w:noVBand="1"/>
      </w:tblPr>
      <w:tblGrid>
        <w:gridCol w:w="1915"/>
        <w:gridCol w:w="2513"/>
        <w:gridCol w:w="2790"/>
        <w:gridCol w:w="2880"/>
        <w:gridCol w:w="3780"/>
      </w:tblGrid>
      <w:tr w:rsidR="000C438A" w:rsidTr="00F06C82">
        <w:tc>
          <w:tcPr>
            <w:tcW w:w="1915" w:type="dxa"/>
          </w:tcPr>
          <w:p w:rsidR="000C438A" w:rsidRPr="007D3EAC" w:rsidRDefault="000C438A" w:rsidP="000C438A">
            <w:pPr>
              <w:jc w:val="center"/>
              <w:rPr>
                <w:sz w:val="20"/>
              </w:rPr>
            </w:pPr>
          </w:p>
        </w:tc>
        <w:tc>
          <w:tcPr>
            <w:tcW w:w="2513" w:type="dxa"/>
          </w:tcPr>
          <w:p w:rsidR="000C438A" w:rsidRPr="007D3EAC" w:rsidRDefault="000C438A" w:rsidP="000C438A">
            <w:pPr>
              <w:jc w:val="center"/>
            </w:pPr>
            <w:r w:rsidRPr="007D3EAC">
              <w:t>5</w:t>
            </w:r>
          </w:p>
        </w:tc>
        <w:tc>
          <w:tcPr>
            <w:tcW w:w="2790" w:type="dxa"/>
          </w:tcPr>
          <w:p w:rsidR="000C438A" w:rsidRPr="007D3EAC" w:rsidRDefault="000C438A" w:rsidP="000C438A">
            <w:pPr>
              <w:jc w:val="center"/>
            </w:pPr>
            <w:r w:rsidRPr="007D3EAC">
              <w:t>10</w:t>
            </w:r>
          </w:p>
        </w:tc>
        <w:tc>
          <w:tcPr>
            <w:tcW w:w="2880" w:type="dxa"/>
          </w:tcPr>
          <w:p w:rsidR="000C438A" w:rsidRPr="007D3EAC" w:rsidRDefault="000C438A" w:rsidP="000C438A">
            <w:pPr>
              <w:jc w:val="center"/>
            </w:pPr>
            <w:r w:rsidRPr="007D3EAC">
              <w:t>15</w:t>
            </w:r>
          </w:p>
        </w:tc>
        <w:tc>
          <w:tcPr>
            <w:tcW w:w="3780" w:type="dxa"/>
          </w:tcPr>
          <w:p w:rsidR="000C438A" w:rsidRPr="007D3EAC" w:rsidRDefault="000C438A" w:rsidP="000C438A">
            <w:pPr>
              <w:jc w:val="center"/>
            </w:pPr>
            <w:r w:rsidRPr="007D3EAC">
              <w:t>20</w:t>
            </w:r>
          </w:p>
        </w:tc>
      </w:tr>
      <w:tr w:rsidR="000C438A" w:rsidTr="00F06C82">
        <w:tc>
          <w:tcPr>
            <w:tcW w:w="1915" w:type="dxa"/>
          </w:tcPr>
          <w:p w:rsidR="000C438A" w:rsidRPr="007D3EAC" w:rsidRDefault="000C438A" w:rsidP="000C438A">
            <w:pPr>
              <w:jc w:val="center"/>
              <w:rPr>
                <w:b/>
                <w:sz w:val="20"/>
              </w:rPr>
            </w:pPr>
            <w:r w:rsidRPr="007D3EAC">
              <w:rPr>
                <w:b/>
                <w:sz w:val="20"/>
              </w:rPr>
              <w:t>Attorneys</w:t>
            </w:r>
          </w:p>
        </w:tc>
        <w:tc>
          <w:tcPr>
            <w:tcW w:w="2513" w:type="dxa"/>
          </w:tcPr>
          <w:p w:rsidR="00F114B1" w:rsidRDefault="007D3EAC" w:rsidP="00F114B1">
            <w:pPr>
              <w:pStyle w:val="ListParagraph"/>
              <w:numPr>
                <w:ilvl w:val="0"/>
                <w:numId w:val="1"/>
              </w:numPr>
              <w:rPr>
                <w:sz w:val="18"/>
              </w:rPr>
            </w:pPr>
            <w:r w:rsidRPr="00F114B1">
              <w:rPr>
                <w:sz w:val="18"/>
              </w:rPr>
              <w:t xml:space="preserve">Struggles to ask relevant question, relies on a script, or asks questions in the wrong format (example: uses only leading questions on direct). </w:t>
            </w:r>
          </w:p>
          <w:p w:rsidR="00F114B1" w:rsidRDefault="00F114B1" w:rsidP="00F114B1">
            <w:pPr>
              <w:pStyle w:val="ListParagraph"/>
              <w:numPr>
                <w:ilvl w:val="0"/>
                <w:numId w:val="1"/>
              </w:numPr>
              <w:rPr>
                <w:sz w:val="18"/>
              </w:rPr>
            </w:pPr>
            <w:r>
              <w:rPr>
                <w:sz w:val="18"/>
              </w:rPr>
              <w:t xml:space="preserve">Very nervous </w:t>
            </w:r>
          </w:p>
          <w:p w:rsidR="000C438A" w:rsidRPr="00F114B1" w:rsidRDefault="007D3EAC" w:rsidP="00F114B1">
            <w:pPr>
              <w:pStyle w:val="ListParagraph"/>
              <w:numPr>
                <w:ilvl w:val="0"/>
                <w:numId w:val="1"/>
              </w:numPr>
              <w:rPr>
                <w:sz w:val="18"/>
              </w:rPr>
            </w:pPr>
            <w:r w:rsidRPr="00F114B1">
              <w:rPr>
                <w:sz w:val="18"/>
              </w:rPr>
              <w:t>Direct: Questions are read from notes and attorney distracts from the witness</w:t>
            </w:r>
          </w:p>
        </w:tc>
        <w:tc>
          <w:tcPr>
            <w:tcW w:w="2790" w:type="dxa"/>
          </w:tcPr>
          <w:p w:rsidR="00F114B1" w:rsidRDefault="007D3EAC" w:rsidP="00F114B1">
            <w:pPr>
              <w:pStyle w:val="ListParagraph"/>
              <w:numPr>
                <w:ilvl w:val="0"/>
                <w:numId w:val="1"/>
              </w:numPr>
              <w:rPr>
                <w:sz w:val="18"/>
              </w:rPr>
            </w:pPr>
            <w:r w:rsidRPr="00F114B1">
              <w:rPr>
                <w:sz w:val="18"/>
              </w:rPr>
              <w:t xml:space="preserve">Are sometimes appropriate for the type of examination (open ended </w:t>
            </w:r>
            <w:r w:rsidR="00F114B1">
              <w:rPr>
                <w:sz w:val="18"/>
              </w:rPr>
              <w:t xml:space="preserve">on direct, leading on cross). </w:t>
            </w:r>
          </w:p>
          <w:p w:rsidR="00F114B1" w:rsidRDefault="007D3EAC" w:rsidP="00F114B1">
            <w:pPr>
              <w:pStyle w:val="ListParagraph"/>
              <w:numPr>
                <w:ilvl w:val="0"/>
                <w:numId w:val="1"/>
              </w:numPr>
              <w:rPr>
                <w:sz w:val="18"/>
              </w:rPr>
            </w:pPr>
            <w:r w:rsidRPr="00F114B1">
              <w:rPr>
                <w:sz w:val="18"/>
              </w:rPr>
              <w:t>Questions are sometimes irrelevant or not well organized, but there is a ge</w:t>
            </w:r>
            <w:r w:rsidR="00F114B1">
              <w:rPr>
                <w:sz w:val="18"/>
              </w:rPr>
              <w:t xml:space="preserve">neral flow to the questioning </w:t>
            </w:r>
          </w:p>
          <w:p w:rsidR="00F114B1" w:rsidRDefault="007D3EAC" w:rsidP="00F114B1">
            <w:pPr>
              <w:pStyle w:val="ListParagraph"/>
              <w:numPr>
                <w:ilvl w:val="0"/>
                <w:numId w:val="1"/>
              </w:numPr>
              <w:rPr>
                <w:sz w:val="18"/>
              </w:rPr>
            </w:pPr>
            <w:r w:rsidRPr="00F114B1">
              <w:rPr>
                <w:sz w:val="18"/>
              </w:rPr>
              <w:t>Student struggles to adapt after an unexpected event</w:t>
            </w:r>
            <w:r w:rsidR="00F114B1">
              <w:rPr>
                <w:sz w:val="18"/>
              </w:rPr>
              <w:t>.</w:t>
            </w:r>
          </w:p>
          <w:p w:rsidR="00F114B1" w:rsidRDefault="00F114B1" w:rsidP="00F114B1">
            <w:pPr>
              <w:pStyle w:val="ListParagraph"/>
              <w:numPr>
                <w:ilvl w:val="0"/>
                <w:numId w:val="1"/>
              </w:numPr>
              <w:rPr>
                <w:sz w:val="18"/>
              </w:rPr>
            </w:pPr>
            <w:r>
              <w:rPr>
                <w:sz w:val="18"/>
              </w:rPr>
              <w:t xml:space="preserve">Visibly nervous </w:t>
            </w:r>
          </w:p>
          <w:p w:rsidR="00F114B1" w:rsidRDefault="007D3EAC" w:rsidP="00F114B1">
            <w:pPr>
              <w:pStyle w:val="ListParagraph"/>
              <w:numPr>
                <w:ilvl w:val="0"/>
                <w:numId w:val="1"/>
              </w:numPr>
              <w:rPr>
                <w:sz w:val="18"/>
              </w:rPr>
            </w:pPr>
            <w:r w:rsidRPr="00F114B1">
              <w:rPr>
                <w:sz w:val="18"/>
              </w:rPr>
              <w:t>Gestures and moveme</w:t>
            </w:r>
            <w:r w:rsidR="00F114B1">
              <w:rPr>
                <w:sz w:val="18"/>
              </w:rPr>
              <w:t>nts are sometimes distracting</w:t>
            </w:r>
          </w:p>
          <w:p w:rsidR="000C438A" w:rsidRPr="00F114B1" w:rsidRDefault="007D3EAC" w:rsidP="00F114B1">
            <w:pPr>
              <w:pStyle w:val="ListParagraph"/>
              <w:numPr>
                <w:ilvl w:val="0"/>
                <w:numId w:val="1"/>
              </w:numPr>
              <w:rPr>
                <w:sz w:val="18"/>
              </w:rPr>
            </w:pPr>
            <w:r w:rsidRPr="00F114B1">
              <w:rPr>
                <w:sz w:val="18"/>
              </w:rPr>
              <w:t>Direct: Questioning sounds rehearsed and/or attorney distracts from the witness</w:t>
            </w:r>
          </w:p>
        </w:tc>
        <w:tc>
          <w:tcPr>
            <w:tcW w:w="2880" w:type="dxa"/>
          </w:tcPr>
          <w:p w:rsidR="00F114B1" w:rsidRDefault="007D3EAC" w:rsidP="00F114B1">
            <w:pPr>
              <w:pStyle w:val="ListParagraph"/>
              <w:numPr>
                <w:ilvl w:val="0"/>
                <w:numId w:val="1"/>
              </w:numPr>
              <w:rPr>
                <w:sz w:val="18"/>
              </w:rPr>
            </w:pPr>
            <w:r w:rsidRPr="00F114B1">
              <w:rPr>
                <w:sz w:val="18"/>
              </w:rPr>
              <w:t>Most questions are appropriate for the type of examination (open ended on direct, leading on cross) and follow a</w:t>
            </w:r>
            <w:r w:rsidR="00F114B1">
              <w:rPr>
                <w:sz w:val="18"/>
              </w:rPr>
              <w:t xml:space="preserve"> general, logical organization </w:t>
            </w:r>
          </w:p>
          <w:p w:rsidR="00F114B1" w:rsidRDefault="007D3EAC" w:rsidP="00F114B1">
            <w:pPr>
              <w:pStyle w:val="ListParagraph"/>
              <w:numPr>
                <w:ilvl w:val="0"/>
                <w:numId w:val="1"/>
              </w:numPr>
              <w:rPr>
                <w:sz w:val="18"/>
              </w:rPr>
            </w:pPr>
            <w:r w:rsidRPr="00F114B1">
              <w:rPr>
                <w:sz w:val="18"/>
              </w:rPr>
              <w:t xml:space="preserve"> Student demonstrates some ability to be flexible after unexpected answers or objections. </w:t>
            </w:r>
          </w:p>
          <w:p w:rsidR="00F114B1" w:rsidRDefault="007D3EAC" w:rsidP="00F114B1">
            <w:pPr>
              <w:pStyle w:val="ListParagraph"/>
              <w:numPr>
                <w:ilvl w:val="0"/>
                <w:numId w:val="1"/>
              </w:numPr>
              <w:rPr>
                <w:sz w:val="18"/>
              </w:rPr>
            </w:pPr>
            <w:r w:rsidRPr="00F114B1">
              <w:rPr>
                <w:sz w:val="18"/>
              </w:rPr>
              <w:t>Confiden</w:t>
            </w:r>
            <w:r w:rsidR="00F114B1">
              <w:rPr>
                <w:sz w:val="18"/>
              </w:rPr>
              <w:t>t and well spoken; some nerves</w:t>
            </w:r>
          </w:p>
          <w:p w:rsidR="00F114B1" w:rsidRDefault="007D3EAC" w:rsidP="00F114B1">
            <w:pPr>
              <w:pStyle w:val="ListParagraph"/>
              <w:numPr>
                <w:ilvl w:val="0"/>
                <w:numId w:val="1"/>
              </w:numPr>
              <w:rPr>
                <w:sz w:val="18"/>
              </w:rPr>
            </w:pPr>
            <w:r w:rsidRPr="00F114B1">
              <w:rPr>
                <w:sz w:val="18"/>
              </w:rPr>
              <w:t>Uses most gestu</w:t>
            </w:r>
            <w:r w:rsidR="00F114B1">
              <w:rPr>
                <w:sz w:val="18"/>
              </w:rPr>
              <w:t>res and movements effectively</w:t>
            </w:r>
          </w:p>
          <w:p w:rsidR="000C438A" w:rsidRPr="00F114B1" w:rsidRDefault="007D3EAC" w:rsidP="00F114B1">
            <w:pPr>
              <w:pStyle w:val="ListParagraph"/>
              <w:numPr>
                <w:ilvl w:val="0"/>
                <w:numId w:val="1"/>
              </w:numPr>
              <w:rPr>
                <w:sz w:val="18"/>
              </w:rPr>
            </w:pPr>
            <w:r w:rsidRPr="00F114B1">
              <w:rPr>
                <w:sz w:val="18"/>
              </w:rPr>
              <w:t>Direct: Allows the witness to be the “star” and most questions sound natural</w:t>
            </w:r>
          </w:p>
        </w:tc>
        <w:tc>
          <w:tcPr>
            <w:tcW w:w="3780" w:type="dxa"/>
          </w:tcPr>
          <w:p w:rsidR="00F114B1" w:rsidRDefault="007D3EAC" w:rsidP="00F114B1">
            <w:pPr>
              <w:pStyle w:val="ListParagraph"/>
              <w:numPr>
                <w:ilvl w:val="0"/>
                <w:numId w:val="1"/>
              </w:numPr>
              <w:rPr>
                <w:sz w:val="18"/>
              </w:rPr>
            </w:pPr>
            <w:r w:rsidRPr="00F114B1">
              <w:rPr>
                <w:sz w:val="18"/>
              </w:rPr>
              <w:t xml:space="preserve">Are appropriate for the type of examination (open ended </w:t>
            </w:r>
            <w:r w:rsidR="00F114B1">
              <w:rPr>
                <w:sz w:val="18"/>
              </w:rPr>
              <w:t xml:space="preserve">on direct, leading on cross). </w:t>
            </w:r>
          </w:p>
          <w:p w:rsidR="00F114B1" w:rsidRDefault="007D3EAC" w:rsidP="00F114B1">
            <w:pPr>
              <w:pStyle w:val="ListParagraph"/>
              <w:numPr>
                <w:ilvl w:val="0"/>
                <w:numId w:val="1"/>
              </w:numPr>
              <w:rPr>
                <w:sz w:val="18"/>
              </w:rPr>
            </w:pPr>
            <w:r w:rsidRPr="00F114B1">
              <w:rPr>
                <w:sz w:val="18"/>
              </w:rPr>
              <w:t>Are logi</w:t>
            </w:r>
            <w:r w:rsidR="00F114B1">
              <w:rPr>
                <w:sz w:val="18"/>
              </w:rPr>
              <w:t>cally organized and presented</w:t>
            </w:r>
          </w:p>
          <w:p w:rsidR="00F114B1" w:rsidRDefault="007D3EAC" w:rsidP="00F114B1">
            <w:pPr>
              <w:pStyle w:val="ListParagraph"/>
              <w:numPr>
                <w:ilvl w:val="0"/>
                <w:numId w:val="1"/>
              </w:numPr>
              <w:rPr>
                <w:sz w:val="18"/>
              </w:rPr>
            </w:pPr>
            <w:r w:rsidRPr="00F114B1">
              <w:rPr>
                <w:sz w:val="18"/>
              </w:rPr>
              <w:t>Student demonstrates ability to be flexible after une</w:t>
            </w:r>
            <w:r w:rsidR="00F114B1">
              <w:rPr>
                <w:sz w:val="18"/>
              </w:rPr>
              <w:t xml:space="preserve">xpected answers or objections </w:t>
            </w:r>
          </w:p>
          <w:p w:rsidR="00F114B1" w:rsidRDefault="007D3EAC" w:rsidP="00F114B1">
            <w:pPr>
              <w:pStyle w:val="ListParagraph"/>
              <w:numPr>
                <w:ilvl w:val="0"/>
                <w:numId w:val="1"/>
              </w:numPr>
              <w:rPr>
                <w:sz w:val="18"/>
              </w:rPr>
            </w:pPr>
            <w:r w:rsidRPr="00F114B1">
              <w:rPr>
                <w:sz w:val="18"/>
              </w:rPr>
              <w:t xml:space="preserve">Re-direct/re-cross is responsive and relevant. </w:t>
            </w:r>
          </w:p>
          <w:p w:rsidR="00F114B1" w:rsidRDefault="00F114B1" w:rsidP="00F114B1">
            <w:pPr>
              <w:pStyle w:val="ListParagraph"/>
              <w:numPr>
                <w:ilvl w:val="0"/>
                <w:numId w:val="1"/>
              </w:numPr>
              <w:rPr>
                <w:sz w:val="18"/>
              </w:rPr>
            </w:pPr>
            <w:r>
              <w:rPr>
                <w:sz w:val="18"/>
              </w:rPr>
              <w:t xml:space="preserve">Confident and well spoken </w:t>
            </w:r>
          </w:p>
          <w:p w:rsidR="00F114B1" w:rsidRDefault="007D3EAC" w:rsidP="00F114B1">
            <w:pPr>
              <w:pStyle w:val="ListParagraph"/>
              <w:numPr>
                <w:ilvl w:val="0"/>
                <w:numId w:val="1"/>
              </w:numPr>
              <w:rPr>
                <w:sz w:val="18"/>
              </w:rPr>
            </w:pPr>
            <w:r w:rsidRPr="00F114B1">
              <w:rPr>
                <w:sz w:val="18"/>
              </w:rPr>
              <w:t>Uses ges</w:t>
            </w:r>
            <w:r w:rsidR="00F114B1">
              <w:rPr>
                <w:sz w:val="18"/>
              </w:rPr>
              <w:t xml:space="preserve">tures and movement effectively </w:t>
            </w:r>
          </w:p>
          <w:p w:rsidR="000C438A" w:rsidRPr="00F114B1" w:rsidRDefault="007D3EAC" w:rsidP="00F114B1">
            <w:pPr>
              <w:pStyle w:val="ListParagraph"/>
              <w:numPr>
                <w:ilvl w:val="0"/>
                <w:numId w:val="1"/>
              </w:numPr>
              <w:rPr>
                <w:sz w:val="18"/>
              </w:rPr>
            </w:pPr>
            <w:r w:rsidRPr="00F114B1">
              <w:rPr>
                <w:sz w:val="18"/>
              </w:rPr>
              <w:t xml:space="preserve"> Direct: Allows the witness to be the “star” and questions sound natural</w:t>
            </w:r>
          </w:p>
        </w:tc>
      </w:tr>
      <w:tr w:rsidR="000C438A" w:rsidTr="00F06C82">
        <w:tc>
          <w:tcPr>
            <w:tcW w:w="1915" w:type="dxa"/>
          </w:tcPr>
          <w:p w:rsidR="000C438A" w:rsidRPr="007D3EAC" w:rsidRDefault="000C438A" w:rsidP="000C438A">
            <w:pPr>
              <w:jc w:val="center"/>
              <w:rPr>
                <w:b/>
                <w:sz w:val="20"/>
              </w:rPr>
            </w:pPr>
            <w:r w:rsidRPr="007D3EAC">
              <w:rPr>
                <w:b/>
                <w:sz w:val="20"/>
              </w:rPr>
              <w:t>Attorney Assistant</w:t>
            </w:r>
            <w:r w:rsidR="00F06C82" w:rsidRPr="007D3EAC">
              <w:rPr>
                <w:b/>
                <w:sz w:val="20"/>
              </w:rPr>
              <w:t>s: Opening</w:t>
            </w:r>
          </w:p>
        </w:tc>
        <w:tc>
          <w:tcPr>
            <w:tcW w:w="2513" w:type="dxa"/>
          </w:tcPr>
          <w:p w:rsidR="00F114B1" w:rsidRDefault="00F06C82" w:rsidP="00F114B1">
            <w:pPr>
              <w:pStyle w:val="ListParagraph"/>
              <w:numPr>
                <w:ilvl w:val="0"/>
                <w:numId w:val="1"/>
              </w:numPr>
              <w:rPr>
                <w:sz w:val="18"/>
              </w:rPr>
            </w:pPr>
            <w:r w:rsidRPr="00F114B1">
              <w:rPr>
                <w:sz w:val="18"/>
              </w:rPr>
              <w:t xml:space="preserve"> Student strug</w:t>
            </w:r>
            <w:r w:rsidR="00F114B1">
              <w:rPr>
                <w:sz w:val="18"/>
              </w:rPr>
              <w:t>gles to tell a cohesive story</w:t>
            </w:r>
          </w:p>
          <w:p w:rsidR="00F114B1" w:rsidRDefault="00F114B1" w:rsidP="00F114B1">
            <w:pPr>
              <w:pStyle w:val="ListParagraph"/>
              <w:numPr>
                <w:ilvl w:val="0"/>
                <w:numId w:val="1"/>
              </w:numPr>
              <w:rPr>
                <w:sz w:val="18"/>
              </w:rPr>
            </w:pPr>
            <w:r>
              <w:rPr>
                <w:sz w:val="18"/>
              </w:rPr>
              <w:t>Heavy reliance on notes</w:t>
            </w:r>
          </w:p>
          <w:p w:rsidR="00F114B1" w:rsidRDefault="00F06C82" w:rsidP="00F114B1">
            <w:pPr>
              <w:pStyle w:val="ListParagraph"/>
              <w:numPr>
                <w:ilvl w:val="0"/>
                <w:numId w:val="1"/>
              </w:numPr>
              <w:rPr>
                <w:sz w:val="18"/>
              </w:rPr>
            </w:pPr>
            <w:r w:rsidRPr="00F114B1">
              <w:rPr>
                <w:sz w:val="18"/>
              </w:rPr>
              <w:t>Nerv</w:t>
            </w:r>
            <w:r w:rsidR="00F114B1">
              <w:rPr>
                <w:sz w:val="18"/>
              </w:rPr>
              <w:t>es interfere with performance</w:t>
            </w:r>
          </w:p>
          <w:p w:rsidR="00F114B1" w:rsidRDefault="00F06C82" w:rsidP="00F114B1">
            <w:pPr>
              <w:pStyle w:val="ListParagraph"/>
              <w:numPr>
                <w:ilvl w:val="0"/>
                <w:numId w:val="1"/>
              </w:numPr>
              <w:rPr>
                <w:sz w:val="18"/>
              </w:rPr>
            </w:pPr>
            <w:r w:rsidRPr="00F114B1">
              <w:rPr>
                <w:sz w:val="18"/>
              </w:rPr>
              <w:t xml:space="preserve">Gestures </w:t>
            </w:r>
            <w:r w:rsidR="00F114B1">
              <w:rPr>
                <w:sz w:val="18"/>
              </w:rPr>
              <w:t xml:space="preserve">and movements are distracting </w:t>
            </w:r>
          </w:p>
          <w:p w:rsidR="000C438A" w:rsidRPr="00F114B1" w:rsidRDefault="00F06C82" w:rsidP="00F114B1">
            <w:pPr>
              <w:pStyle w:val="ListParagraph"/>
              <w:numPr>
                <w:ilvl w:val="0"/>
                <w:numId w:val="1"/>
              </w:numPr>
              <w:rPr>
                <w:sz w:val="18"/>
              </w:rPr>
            </w:pPr>
            <w:r w:rsidRPr="00F114B1">
              <w:rPr>
                <w:sz w:val="18"/>
              </w:rPr>
              <w:t>Does not seem comfortable in the courtroom</w:t>
            </w:r>
          </w:p>
        </w:tc>
        <w:tc>
          <w:tcPr>
            <w:tcW w:w="2790" w:type="dxa"/>
          </w:tcPr>
          <w:p w:rsidR="00F114B1" w:rsidRDefault="00F06C82" w:rsidP="00F114B1">
            <w:pPr>
              <w:pStyle w:val="ListParagraph"/>
              <w:numPr>
                <w:ilvl w:val="0"/>
                <w:numId w:val="1"/>
              </w:numPr>
              <w:rPr>
                <w:sz w:val="18"/>
              </w:rPr>
            </w:pPr>
            <w:r w:rsidRPr="00F114B1">
              <w:rPr>
                <w:sz w:val="18"/>
              </w:rPr>
              <w:t xml:space="preserve">You can follow most of the story and some of the facts that are chosen are </w:t>
            </w:r>
            <w:r w:rsidR="00F114B1">
              <w:rPr>
                <w:sz w:val="18"/>
              </w:rPr>
              <w:t xml:space="preserve">helpful to the student’s case </w:t>
            </w:r>
          </w:p>
          <w:p w:rsidR="00F114B1" w:rsidRDefault="00F06C82" w:rsidP="00F114B1">
            <w:pPr>
              <w:pStyle w:val="ListParagraph"/>
              <w:numPr>
                <w:ilvl w:val="0"/>
                <w:numId w:val="1"/>
              </w:numPr>
              <w:rPr>
                <w:sz w:val="18"/>
              </w:rPr>
            </w:pPr>
            <w:r w:rsidRPr="00F114B1">
              <w:rPr>
                <w:sz w:val="18"/>
              </w:rPr>
              <w:t>Student relies on notes</w:t>
            </w:r>
            <w:r w:rsidR="00F114B1">
              <w:rPr>
                <w:sz w:val="18"/>
              </w:rPr>
              <w:t xml:space="preserve"> but is not reading from them </w:t>
            </w:r>
          </w:p>
          <w:p w:rsidR="00F114B1" w:rsidRDefault="00F114B1" w:rsidP="00F114B1">
            <w:pPr>
              <w:pStyle w:val="ListParagraph"/>
              <w:numPr>
                <w:ilvl w:val="0"/>
                <w:numId w:val="1"/>
              </w:numPr>
              <w:rPr>
                <w:sz w:val="18"/>
              </w:rPr>
            </w:pPr>
            <w:r>
              <w:rPr>
                <w:sz w:val="18"/>
              </w:rPr>
              <w:t>Student is visibly nervous</w:t>
            </w:r>
          </w:p>
          <w:p w:rsidR="000C438A" w:rsidRPr="00F114B1" w:rsidRDefault="00F06C82" w:rsidP="00F114B1">
            <w:pPr>
              <w:pStyle w:val="ListParagraph"/>
              <w:numPr>
                <w:ilvl w:val="0"/>
                <w:numId w:val="1"/>
              </w:numPr>
              <w:rPr>
                <w:sz w:val="18"/>
              </w:rPr>
            </w:pPr>
            <w:r w:rsidRPr="00F114B1">
              <w:rPr>
                <w:sz w:val="18"/>
              </w:rPr>
              <w:t xml:space="preserve">Gestures and movements are </w:t>
            </w:r>
            <w:r w:rsidRPr="00F114B1">
              <w:rPr>
                <w:sz w:val="18"/>
              </w:rPr>
              <w:lastRenderedPageBreak/>
              <w:t>sometimes useful but sometimes distracting</w:t>
            </w:r>
          </w:p>
        </w:tc>
        <w:tc>
          <w:tcPr>
            <w:tcW w:w="2880" w:type="dxa"/>
          </w:tcPr>
          <w:p w:rsidR="00F114B1" w:rsidRDefault="00F06C82" w:rsidP="00F114B1">
            <w:pPr>
              <w:pStyle w:val="ListParagraph"/>
              <w:numPr>
                <w:ilvl w:val="0"/>
                <w:numId w:val="1"/>
              </w:numPr>
              <w:spacing w:after="120"/>
              <w:rPr>
                <w:sz w:val="18"/>
              </w:rPr>
            </w:pPr>
            <w:r w:rsidRPr="00F114B1">
              <w:rPr>
                <w:sz w:val="18"/>
              </w:rPr>
              <w:lastRenderedPageBreak/>
              <w:t xml:space="preserve">Story is mostly cohesive but leaves minor questions and most of the facts chosen </w:t>
            </w:r>
            <w:r w:rsidR="00F114B1">
              <w:rPr>
                <w:sz w:val="18"/>
              </w:rPr>
              <w:t xml:space="preserve">are helpful to student’s case </w:t>
            </w:r>
          </w:p>
          <w:p w:rsidR="00F114B1" w:rsidRDefault="00F114B1" w:rsidP="00F114B1">
            <w:pPr>
              <w:pStyle w:val="ListParagraph"/>
              <w:numPr>
                <w:ilvl w:val="0"/>
                <w:numId w:val="1"/>
              </w:numPr>
              <w:spacing w:after="120"/>
              <w:rPr>
                <w:sz w:val="18"/>
              </w:rPr>
            </w:pPr>
            <w:r>
              <w:rPr>
                <w:sz w:val="18"/>
              </w:rPr>
              <w:t xml:space="preserve">Student uses notes sparingly </w:t>
            </w:r>
          </w:p>
          <w:p w:rsidR="00F114B1" w:rsidRDefault="00F114B1" w:rsidP="00F114B1">
            <w:pPr>
              <w:pStyle w:val="ListParagraph"/>
              <w:numPr>
                <w:ilvl w:val="0"/>
                <w:numId w:val="1"/>
              </w:numPr>
              <w:spacing w:after="120"/>
              <w:rPr>
                <w:sz w:val="18"/>
              </w:rPr>
            </w:pPr>
            <w:r>
              <w:rPr>
                <w:sz w:val="18"/>
              </w:rPr>
              <w:t xml:space="preserve">Very little apparent nerves </w:t>
            </w:r>
          </w:p>
          <w:p w:rsidR="000C438A" w:rsidRPr="00F114B1" w:rsidRDefault="00F06C82" w:rsidP="00F114B1">
            <w:pPr>
              <w:pStyle w:val="ListParagraph"/>
              <w:numPr>
                <w:ilvl w:val="0"/>
                <w:numId w:val="1"/>
              </w:numPr>
              <w:spacing w:after="120"/>
              <w:rPr>
                <w:sz w:val="18"/>
              </w:rPr>
            </w:pPr>
            <w:r w:rsidRPr="00F114B1">
              <w:rPr>
                <w:sz w:val="18"/>
              </w:rPr>
              <w:t xml:space="preserve">Uses gestures and movement in a manner </w:t>
            </w:r>
            <w:r w:rsidRPr="00F114B1">
              <w:rPr>
                <w:sz w:val="18"/>
              </w:rPr>
              <w:lastRenderedPageBreak/>
              <w:t>that is mostly helpful and not distracting</w:t>
            </w:r>
          </w:p>
        </w:tc>
        <w:tc>
          <w:tcPr>
            <w:tcW w:w="3780" w:type="dxa"/>
          </w:tcPr>
          <w:p w:rsidR="00F114B1" w:rsidRDefault="00F06C82" w:rsidP="00F114B1">
            <w:pPr>
              <w:pStyle w:val="ListParagraph"/>
              <w:numPr>
                <w:ilvl w:val="0"/>
                <w:numId w:val="1"/>
              </w:numPr>
              <w:rPr>
                <w:sz w:val="18"/>
              </w:rPr>
            </w:pPr>
            <w:r w:rsidRPr="00F114B1">
              <w:rPr>
                <w:sz w:val="18"/>
              </w:rPr>
              <w:lastRenderedPageBreak/>
              <w:t>Tells a cohesive and persuasive story, and leaves the listener feeling like s</w:t>
            </w:r>
            <w:r w:rsidR="00F114B1">
              <w:rPr>
                <w:sz w:val="18"/>
              </w:rPr>
              <w:t xml:space="preserve">/he understands what happened </w:t>
            </w:r>
          </w:p>
          <w:p w:rsidR="00F114B1" w:rsidRDefault="00F06C82" w:rsidP="00F114B1">
            <w:pPr>
              <w:pStyle w:val="ListParagraph"/>
              <w:numPr>
                <w:ilvl w:val="0"/>
                <w:numId w:val="1"/>
              </w:numPr>
              <w:rPr>
                <w:sz w:val="18"/>
              </w:rPr>
            </w:pPr>
            <w:r w:rsidRPr="00F114B1">
              <w:rPr>
                <w:sz w:val="18"/>
              </w:rPr>
              <w:t>Provides the court with basic information about the charges/c</w:t>
            </w:r>
            <w:r w:rsidR="00F114B1">
              <w:rPr>
                <w:sz w:val="18"/>
              </w:rPr>
              <w:t xml:space="preserve">ounts and the burden of proof </w:t>
            </w:r>
          </w:p>
          <w:p w:rsidR="00F114B1" w:rsidRDefault="00F114B1" w:rsidP="00F114B1">
            <w:pPr>
              <w:pStyle w:val="ListParagraph"/>
              <w:numPr>
                <w:ilvl w:val="0"/>
                <w:numId w:val="1"/>
              </w:numPr>
              <w:rPr>
                <w:sz w:val="18"/>
              </w:rPr>
            </w:pPr>
            <w:r>
              <w:rPr>
                <w:sz w:val="18"/>
              </w:rPr>
              <w:t>Student does not use notes</w:t>
            </w:r>
          </w:p>
          <w:p w:rsidR="00F114B1" w:rsidRDefault="00F06C82" w:rsidP="00F114B1">
            <w:pPr>
              <w:pStyle w:val="ListParagraph"/>
              <w:numPr>
                <w:ilvl w:val="0"/>
                <w:numId w:val="1"/>
              </w:numPr>
              <w:rPr>
                <w:sz w:val="18"/>
              </w:rPr>
            </w:pPr>
            <w:r w:rsidRPr="00F114B1">
              <w:rPr>
                <w:sz w:val="18"/>
              </w:rPr>
              <w:t>Presentation is en</w:t>
            </w:r>
            <w:r w:rsidR="00F114B1">
              <w:rPr>
                <w:sz w:val="18"/>
              </w:rPr>
              <w:t xml:space="preserve">gaging, polished, and natural </w:t>
            </w:r>
          </w:p>
          <w:p w:rsidR="000C438A" w:rsidRPr="00F114B1" w:rsidRDefault="00F06C82" w:rsidP="00F114B1">
            <w:pPr>
              <w:pStyle w:val="ListParagraph"/>
              <w:numPr>
                <w:ilvl w:val="0"/>
                <w:numId w:val="1"/>
              </w:numPr>
              <w:rPr>
                <w:sz w:val="18"/>
              </w:rPr>
            </w:pPr>
            <w:r w:rsidRPr="00F114B1">
              <w:rPr>
                <w:sz w:val="18"/>
              </w:rPr>
              <w:t>Student appears comfortable in the courtroom and uses movement and gestures for appropriate emphasis</w:t>
            </w:r>
          </w:p>
        </w:tc>
      </w:tr>
      <w:tr w:rsidR="000C438A" w:rsidTr="00F06C82">
        <w:tc>
          <w:tcPr>
            <w:tcW w:w="1915" w:type="dxa"/>
          </w:tcPr>
          <w:p w:rsidR="000C438A" w:rsidRPr="007D3EAC" w:rsidRDefault="00F06C82" w:rsidP="000C438A">
            <w:pPr>
              <w:jc w:val="center"/>
              <w:rPr>
                <w:b/>
                <w:sz w:val="20"/>
              </w:rPr>
            </w:pPr>
            <w:r w:rsidRPr="007D3EAC">
              <w:rPr>
                <w:b/>
                <w:sz w:val="20"/>
              </w:rPr>
              <w:t>Attorney Assistants: Closing</w:t>
            </w:r>
          </w:p>
        </w:tc>
        <w:tc>
          <w:tcPr>
            <w:tcW w:w="2513" w:type="dxa"/>
          </w:tcPr>
          <w:p w:rsidR="00F114B1" w:rsidRDefault="007D3EAC" w:rsidP="00F114B1">
            <w:pPr>
              <w:pStyle w:val="ListParagraph"/>
              <w:numPr>
                <w:ilvl w:val="0"/>
                <w:numId w:val="1"/>
              </w:numPr>
              <w:rPr>
                <w:sz w:val="18"/>
              </w:rPr>
            </w:pPr>
            <w:r w:rsidRPr="00F114B1">
              <w:rPr>
                <w:sz w:val="18"/>
              </w:rPr>
              <w:t xml:space="preserve">Demonstrates very </w:t>
            </w:r>
            <w:r w:rsidR="00F114B1">
              <w:rPr>
                <w:sz w:val="18"/>
              </w:rPr>
              <w:t xml:space="preserve">little knowledge of the facts </w:t>
            </w:r>
          </w:p>
          <w:p w:rsidR="00F114B1" w:rsidRDefault="007D3EAC" w:rsidP="00F114B1">
            <w:pPr>
              <w:pStyle w:val="ListParagraph"/>
              <w:numPr>
                <w:ilvl w:val="0"/>
                <w:numId w:val="1"/>
              </w:numPr>
              <w:rPr>
                <w:sz w:val="18"/>
              </w:rPr>
            </w:pPr>
            <w:r w:rsidRPr="00F114B1">
              <w:rPr>
                <w:sz w:val="18"/>
              </w:rPr>
              <w:t>References the burden of proof and charges/counts but does not demonstrate an understanding o</w:t>
            </w:r>
            <w:r w:rsidR="00F114B1">
              <w:rPr>
                <w:sz w:val="18"/>
              </w:rPr>
              <w:t>r in depth knowledge</w:t>
            </w:r>
          </w:p>
          <w:p w:rsidR="00F114B1" w:rsidRDefault="00F114B1" w:rsidP="00F114B1">
            <w:pPr>
              <w:pStyle w:val="ListParagraph"/>
              <w:numPr>
                <w:ilvl w:val="0"/>
                <w:numId w:val="1"/>
              </w:numPr>
              <w:rPr>
                <w:sz w:val="18"/>
              </w:rPr>
            </w:pPr>
            <w:r>
              <w:rPr>
                <w:sz w:val="18"/>
              </w:rPr>
              <w:t xml:space="preserve">Heavy reliance on notes </w:t>
            </w:r>
          </w:p>
          <w:p w:rsidR="000C438A" w:rsidRPr="00F114B1" w:rsidRDefault="007D3EAC" w:rsidP="00F114B1">
            <w:pPr>
              <w:pStyle w:val="ListParagraph"/>
              <w:numPr>
                <w:ilvl w:val="0"/>
                <w:numId w:val="1"/>
              </w:numPr>
              <w:rPr>
                <w:sz w:val="18"/>
              </w:rPr>
            </w:pPr>
            <w:r w:rsidRPr="00F114B1">
              <w:rPr>
                <w:sz w:val="18"/>
              </w:rPr>
              <w:t>Gestures and movement are distracting</w:t>
            </w:r>
          </w:p>
        </w:tc>
        <w:tc>
          <w:tcPr>
            <w:tcW w:w="2790" w:type="dxa"/>
          </w:tcPr>
          <w:p w:rsidR="00F114B1" w:rsidRDefault="007D3EAC" w:rsidP="00F114B1">
            <w:pPr>
              <w:pStyle w:val="ListParagraph"/>
              <w:numPr>
                <w:ilvl w:val="0"/>
                <w:numId w:val="1"/>
              </w:numPr>
              <w:rPr>
                <w:sz w:val="18"/>
              </w:rPr>
            </w:pPr>
            <w:r w:rsidRPr="00F114B1">
              <w:rPr>
                <w:sz w:val="18"/>
              </w:rPr>
              <w:t>Demonstrates knowledge of the facts but does not</w:t>
            </w:r>
            <w:r w:rsidR="00F114B1">
              <w:rPr>
                <w:sz w:val="18"/>
              </w:rPr>
              <w:t xml:space="preserve"> use facts persuasively</w:t>
            </w:r>
          </w:p>
          <w:p w:rsidR="00F114B1" w:rsidRDefault="007D3EAC" w:rsidP="00F114B1">
            <w:pPr>
              <w:pStyle w:val="ListParagraph"/>
              <w:numPr>
                <w:ilvl w:val="0"/>
                <w:numId w:val="1"/>
              </w:numPr>
              <w:rPr>
                <w:sz w:val="18"/>
              </w:rPr>
            </w:pPr>
            <w:r w:rsidRPr="00F114B1">
              <w:rPr>
                <w:sz w:val="18"/>
              </w:rPr>
              <w:t>Demonstrates knowledge of the burden of proof and charges/counts but does n</w:t>
            </w:r>
            <w:r w:rsidR="00F114B1">
              <w:rPr>
                <w:sz w:val="18"/>
              </w:rPr>
              <w:t xml:space="preserve">ot apply the facts to the law </w:t>
            </w:r>
          </w:p>
          <w:p w:rsidR="00F114B1" w:rsidRDefault="007D3EAC" w:rsidP="00F114B1">
            <w:pPr>
              <w:pStyle w:val="ListParagraph"/>
              <w:numPr>
                <w:ilvl w:val="0"/>
                <w:numId w:val="1"/>
              </w:numPr>
              <w:rPr>
                <w:sz w:val="18"/>
              </w:rPr>
            </w:pPr>
            <w:r w:rsidRPr="00F114B1">
              <w:rPr>
                <w:sz w:val="18"/>
              </w:rPr>
              <w:t xml:space="preserve">Parts of the presentation are effective, but parts are not relevant or not well presented </w:t>
            </w:r>
          </w:p>
          <w:p w:rsidR="00F114B1" w:rsidRDefault="007D3EAC" w:rsidP="00F114B1">
            <w:pPr>
              <w:pStyle w:val="ListParagraph"/>
              <w:numPr>
                <w:ilvl w:val="0"/>
                <w:numId w:val="1"/>
              </w:numPr>
              <w:rPr>
                <w:sz w:val="18"/>
              </w:rPr>
            </w:pPr>
            <w:r w:rsidRPr="00F114B1">
              <w:rPr>
                <w:sz w:val="18"/>
              </w:rPr>
              <w:t>Student relies on notes or an o</w:t>
            </w:r>
            <w:r w:rsidR="00F114B1">
              <w:rPr>
                <w:sz w:val="18"/>
              </w:rPr>
              <w:t xml:space="preserve">utline </w:t>
            </w:r>
          </w:p>
          <w:p w:rsidR="000C438A" w:rsidRPr="00F114B1" w:rsidRDefault="007D3EAC" w:rsidP="00F114B1">
            <w:pPr>
              <w:pStyle w:val="ListParagraph"/>
              <w:numPr>
                <w:ilvl w:val="0"/>
                <w:numId w:val="1"/>
              </w:numPr>
              <w:rPr>
                <w:sz w:val="18"/>
              </w:rPr>
            </w:pPr>
            <w:r w:rsidRPr="00F114B1">
              <w:rPr>
                <w:sz w:val="18"/>
              </w:rPr>
              <w:t>Student does not take control of the room, and gestures and movement are not always used appropriately</w:t>
            </w:r>
          </w:p>
        </w:tc>
        <w:tc>
          <w:tcPr>
            <w:tcW w:w="2880" w:type="dxa"/>
          </w:tcPr>
          <w:p w:rsidR="007D3EAC" w:rsidRPr="00F114B1" w:rsidRDefault="007D3EAC" w:rsidP="00F114B1">
            <w:pPr>
              <w:pStyle w:val="ListParagraph"/>
              <w:numPr>
                <w:ilvl w:val="0"/>
                <w:numId w:val="1"/>
              </w:numPr>
              <w:rPr>
                <w:sz w:val="18"/>
              </w:rPr>
            </w:pPr>
            <w:r w:rsidRPr="00F114B1">
              <w:rPr>
                <w:sz w:val="18"/>
              </w:rPr>
              <w:t>Uses some facts persuasively</w:t>
            </w:r>
          </w:p>
          <w:p w:rsidR="00F114B1" w:rsidRDefault="007D3EAC" w:rsidP="00F114B1">
            <w:pPr>
              <w:pStyle w:val="ListParagraph"/>
              <w:numPr>
                <w:ilvl w:val="0"/>
                <w:numId w:val="1"/>
              </w:numPr>
              <w:rPr>
                <w:sz w:val="18"/>
              </w:rPr>
            </w:pPr>
            <w:r w:rsidRPr="00F114B1">
              <w:rPr>
                <w:sz w:val="18"/>
              </w:rPr>
              <w:t>Demonstrates strong knowledge of the burden of proof and</w:t>
            </w:r>
            <w:r w:rsidR="00F114B1">
              <w:rPr>
                <w:sz w:val="18"/>
              </w:rPr>
              <w:t xml:space="preserve"> elements of the charge/claim</w:t>
            </w:r>
          </w:p>
          <w:p w:rsidR="00F114B1" w:rsidRDefault="007D3EAC" w:rsidP="00F114B1">
            <w:pPr>
              <w:pStyle w:val="ListParagraph"/>
              <w:numPr>
                <w:ilvl w:val="0"/>
                <w:numId w:val="1"/>
              </w:numPr>
              <w:rPr>
                <w:sz w:val="18"/>
              </w:rPr>
            </w:pPr>
            <w:r w:rsidRPr="00F114B1">
              <w:rPr>
                <w:sz w:val="18"/>
              </w:rPr>
              <w:t>Attempts to apply facts of this case to the</w:t>
            </w:r>
            <w:r w:rsidR="00F114B1">
              <w:rPr>
                <w:sz w:val="18"/>
              </w:rPr>
              <w:t xml:space="preserve"> elements of the charge/claim</w:t>
            </w:r>
          </w:p>
          <w:p w:rsidR="00F114B1" w:rsidRDefault="007D3EAC" w:rsidP="00F114B1">
            <w:pPr>
              <w:pStyle w:val="ListParagraph"/>
              <w:numPr>
                <w:ilvl w:val="0"/>
                <w:numId w:val="1"/>
              </w:numPr>
              <w:rPr>
                <w:sz w:val="18"/>
              </w:rPr>
            </w:pPr>
            <w:r w:rsidRPr="00F114B1">
              <w:rPr>
                <w:sz w:val="18"/>
              </w:rPr>
              <w:t>Presentation is effective but not always ente</w:t>
            </w:r>
            <w:r w:rsidR="00F114B1">
              <w:rPr>
                <w:sz w:val="18"/>
              </w:rPr>
              <w:t xml:space="preserve">rtaining or directly on point </w:t>
            </w:r>
          </w:p>
          <w:p w:rsidR="00F114B1" w:rsidRDefault="007D3EAC" w:rsidP="00F114B1">
            <w:pPr>
              <w:pStyle w:val="ListParagraph"/>
              <w:numPr>
                <w:ilvl w:val="0"/>
                <w:numId w:val="1"/>
              </w:numPr>
              <w:rPr>
                <w:sz w:val="18"/>
              </w:rPr>
            </w:pPr>
            <w:r w:rsidRPr="00F114B1">
              <w:rPr>
                <w:sz w:val="18"/>
              </w:rPr>
              <w:t xml:space="preserve">Student uses most of his or her gestures and movements to appropriately </w:t>
            </w:r>
            <w:r w:rsidR="00F114B1">
              <w:rPr>
                <w:sz w:val="18"/>
              </w:rPr>
              <w:t>–</w:t>
            </w:r>
            <w:r w:rsidRPr="00F114B1">
              <w:rPr>
                <w:sz w:val="18"/>
              </w:rPr>
              <w:t xml:space="preserve"> </w:t>
            </w:r>
          </w:p>
          <w:p w:rsidR="000C438A" w:rsidRPr="00F114B1" w:rsidRDefault="007D3EAC" w:rsidP="00F114B1">
            <w:pPr>
              <w:pStyle w:val="ListParagraph"/>
              <w:numPr>
                <w:ilvl w:val="0"/>
                <w:numId w:val="1"/>
              </w:numPr>
              <w:rPr>
                <w:sz w:val="18"/>
              </w:rPr>
            </w:pPr>
            <w:r w:rsidRPr="00F114B1">
              <w:rPr>
                <w:sz w:val="18"/>
              </w:rPr>
              <w:t>Student uses an outline or very few notes, and only when absolutely necessary</w:t>
            </w:r>
          </w:p>
        </w:tc>
        <w:tc>
          <w:tcPr>
            <w:tcW w:w="3780" w:type="dxa"/>
          </w:tcPr>
          <w:p w:rsidR="00F06C82" w:rsidRPr="00F114B1" w:rsidRDefault="00F06C82" w:rsidP="00F114B1">
            <w:pPr>
              <w:pStyle w:val="ListParagraph"/>
              <w:numPr>
                <w:ilvl w:val="0"/>
                <w:numId w:val="1"/>
              </w:numPr>
              <w:rPr>
                <w:sz w:val="18"/>
              </w:rPr>
            </w:pPr>
            <w:r w:rsidRPr="00F114B1">
              <w:rPr>
                <w:sz w:val="18"/>
              </w:rPr>
              <w:t>Uses facts in a persuasive manner to sum up the case</w:t>
            </w:r>
          </w:p>
          <w:p w:rsidR="00F114B1" w:rsidRDefault="00F06C82" w:rsidP="00F114B1">
            <w:pPr>
              <w:pStyle w:val="ListParagraph"/>
              <w:numPr>
                <w:ilvl w:val="0"/>
                <w:numId w:val="1"/>
              </w:numPr>
              <w:rPr>
                <w:sz w:val="18"/>
              </w:rPr>
            </w:pPr>
            <w:r w:rsidRPr="00F114B1">
              <w:rPr>
                <w:sz w:val="18"/>
              </w:rPr>
              <w:t>Demonstrates exceptional knowledge of the elements of the clai</w:t>
            </w:r>
            <w:r w:rsidR="00F114B1">
              <w:rPr>
                <w:sz w:val="18"/>
              </w:rPr>
              <w:t xml:space="preserve">m/charges and burden of proof </w:t>
            </w:r>
          </w:p>
          <w:p w:rsidR="00F114B1" w:rsidRDefault="00F06C82" w:rsidP="00F114B1">
            <w:pPr>
              <w:pStyle w:val="ListParagraph"/>
              <w:numPr>
                <w:ilvl w:val="0"/>
                <w:numId w:val="1"/>
              </w:numPr>
              <w:rPr>
                <w:sz w:val="18"/>
              </w:rPr>
            </w:pPr>
            <w:r w:rsidRPr="00F114B1">
              <w:rPr>
                <w:sz w:val="18"/>
              </w:rPr>
              <w:t>Effectively and persuasively applies the facts of this</w:t>
            </w:r>
            <w:r w:rsidR="00F114B1">
              <w:rPr>
                <w:sz w:val="18"/>
              </w:rPr>
              <w:t xml:space="preserve"> case to the  controlling law </w:t>
            </w:r>
          </w:p>
          <w:p w:rsidR="00F114B1" w:rsidRDefault="00F06C82" w:rsidP="00F114B1">
            <w:pPr>
              <w:pStyle w:val="ListParagraph"/>
              <w:numPr>
                <w:ilvl w:val="0"/>
                <w:numId w:val="1"/>
              </w:numPr>
              <w:rPr>
                <w:sz w:val="18"/>
              </w:rPr>
            </w:pPr>
            <w:r w:rsidRPr="00F114B1">
              <w:rPr>
                <w:sz w:val="18"/>
              </w:rPr>
              <w:t>Presentat</w:t>
            </w:r>
            <w:r w:rsidR="00F114B1">
              <w:rPr>
                <w:sz w:val="18"/>
              </w:rPr>
              <w:t xml:space="preserve">ion is engaging and effective </w:t>
            </w:r>
          </w:p>
          <w:p w:rsidR="00F114B1" w:rsidRDefault="00F06C82" w:rsidP="00F114B1">
            <w:pPr>
              <w:pStyle w:val="ListParagraph"/>
              <w:numPr>
                <w:ilvl w:val="0"/>
                <w:numId w:val="1"/>
              </w:numPr>
              <w:rPr>
                <w:sz w:val="18"/>
              </w:rPr>
            </w:pPr>
            <w:r w:rsidRPr="00F114B1">
              <w:rPr>
                <w:sz w:val="18"/>
              </w:rPr>
              <w:t>Student is in control of the courtroom and uses movement and gestures appropriat</w:t>
            </w:r>
            <w:r w:rsidR="00F114B1">
              <w:rPr>
                <w:sz w:val="18"/>
              </w:rPr>
              <w:t xml:space="preserve">ely </w:t>
            </w:r>
          </w:p>
          <w:p w:rsidR="000C438A" w:rsidRPr="00F114B1" w:rsidRDefault="00F06C82" w:rsidP="00F114B1">
            <w:pPr>
              <w:pStyle w:val="ListParagraph"/>
              <w:numPr>
                <w:ilvl w:val="0"/>
                <w:numId w:val="1"/>
              </w:numPr>
              <w:rPr>
                <w:sz w:val="18"/>
              </w:rPr>
            </w:pPr>
            <w:r w:rsidRPr="00F114B1">
              <w:rPr>
                <w:sz w:val="18"/>
              </w:rPr>
              <w:t>Student relies on notes only for quoting things that happened during the trial</w:t>
            </w:r>
          </w:p>
        </w:tc>
      </w:tr>
      <w:tr w:rsidR="000C438A" w:rsidTr="00F06C82">
        <w:tc>
          <w:tcPr>
            <w:tcW w:w="1915" w:type="dxa"/>
          </w:tcPr>
          <w:p w:rsidR="000C438A" w:rsidRPr="007D3EAC" w:rsidRDefault="000C438A" w:rsidP="000C438A">
            <w:pPr>
              <w:jc w:val="center"/>
              <w:rPr>
                <w:b/>
                <w:sz w:val="20"/>
              </w:rPr>
            </w:pPr>
            <w:r w:rsidRPr="007D3EAC">
              <w:rPr>
                <w:b/>
                <w:sz w:val="20"/>
              </w:rPr>
              <w:t>Witnesses</w:t>
            </w:r>
          </w:p>
        </w:tc>
        <w:tc>
          <w:tcPr>
            <w:tcW w:w="2513" w:type="dxa"/>
          </w:tcPr>
          <w:p w:rsidR="00F114B1" w:rsidRDefault="007D3EAC" w:rsidP="00F114B1">
            <w:pPr>
              <w:pStyle w:val="ListParagraph"/>
              <w:numPr>
                <w:ilvl w:val="0"/>
                <w:numId w:val="1"/>
              </w:numPr>
              <w:rPr>
                <w:sz w:val="18"/>
              </w:rPr>
            </w:pPr>
            <w:r w:rsidRPr="00F114B1">
              <w:rPr>
                <w:sz w:val="18"/>
              </w:rPr>
              <w:t>Struggle</w:t>
            </w:r>
            <w:r w:rsidR="00F114B1">
              <w:rPr>
                <w:sz w:val="18"/>
              </w:rPr>
              <w:t>s with making eye contact</w:t>
            </w:r>
          </w:p>
          <w:p w:rsidR="00F114B1" w:rsidRDefault="007D3EAC" w:rsidP="00F114B1">
            <w:pPr>
              <w:pStyle w:val="ListParagraph"/>
              <w:numPr>
                <w:ilvl w:val="0"/>
                <w:numId w:val="1"/>
              </w:numPr>
              <w:rPr>
                <w:sz w:val="18"/>
              </w:rPr>
            </w:pPr>
            <w:r w:rsidRPr="00F114B1">
              <w:rPr>
                <w:sz w:val="18"/>
              </w:rPr>
              <w:t>Little ef</w:t>
            </w:r>
            <w:r w:rsidR="00F114B1">
              <w:rPr>
                <w:sz w:val="18"/>
              </w:rPr>
              <w:t>fort to portray the character</w:t>
            </w:r>
          </w:p>
          <w:p w:rsidR="000C438A" w:rsidRPr="00F114B1" w:rsidRDefault="007D3EAC" w:rsidP="00F114B1">
            <w:pPr>
              <w:pStyle w:val="ListParagraph"/>
              <w:numPr>
                <w:ilvl w:val="0"/>
                <w:numId w:val="1"/>
              </w:numPr>
              <w:rPr>
                <w:sz w:val="18"/>
              </w:rPr>
            </w:pPr>
            <w:r w:rsidRPr="00F114B1">
              <w:rPr>
                <w:sz w:val="18"/>
              </w:rPr>
              <w:t>Direct: Struggles to answer questions or seems to be reciting a memorized script.</w:t>
            </w:r>
          </w:p>
        </w:tc>
        <w:tc>
          <w:tcPr>
            <w:tcW w:w="2790" w:type="dxa"/>
          </w:tcPr>
          <w:p w:rsidR="00F114B1" w:rsidRDefault="007D3EAC" w:rsidP="00F114B1">
            <w:pPr>
              <w:pStyle w:val="ListParagraph"/>
              <w:numPr>
                <w:ilvl w:val="0"/>
                <w:numId w:val="1"/>
              </w:numPr>
              <w:rPr>
                <w:sz w:val="18"/>
              </w:rPr>
            </w:pPr>
            <w:r w:rsidRPr="00F114B1">
              <w:rPr>
                <w:sz w:val="18"/>
              </w:rPr>
              <w:t xml:space="preserve">Sometimes makes eye contact. </w:t>
            </w:r>
          </w:p>
          <w:p w:rsidR="00F114B1" w:rsidRDefault="007D3EAC" w:rsidP="00F114B1">
            <w:pPr>
              <w:pStyle w:val="ListParagraph"/>
              <w:numPr>
                <w:ilvl w:val="0"/>
                <w:numId w:val="1"/>
              </w:numPr>
              <w:rPr>
                <w:sz w:val="18"/>
              </w:rPr>
            </w:pPr>
            <w:r w:rsidRPr="00F114B1">
              <w:rPr>
                <w:sz w:val="18"/>
              </w:rPr>
              <w:t>Makes some effort to portray the character or m</w:t>
            </w:r>
            <w:r w:rsidR="00F114B1">
              <w:rPr>
                <w:sz w:val="18"/>
              </w:rPr>
              <w:t xml:space="preserve">ake the character interesting </w:t>
            </w:r>
          </w:p>
          <w:p w:rsidR="00F114B1" w:rsidRDefault="007D3EAC" w:rsidP="00F114B1">
            <w:pPr>
              <w:pStyle w:val="ListParagraph"/>
              <w:numPr>
                <w:ilvl w:val="0"/>
                <w:numId w:val="1"/>
              </w:numPr>
              <w:rPr>
                <w:sz w:val="18"/>
              </w:rPr>
            </w:pPr>
            <w:r w:rsidRPr="00F114B1">
              <w:rPr>
                <w:sz w:val="18"/>
              </w:rPr>
              <w:t xml:space="preserve">Direct: Does a good job communicating most facts but sometimes struggles to give a cogent answer and frequently feels rehearsed </w:t>
            </w:r>
          </w:p>
          <w:p w:rsidR="000C438A" w:rsidRPr="00F114B1" w:rsidRDefault="007D3EAC" w:rsidP="00F114B1">
            <w:pPr>
              <w:pStyle w:val="ListParagraph"/>
              <w:numPr>
                <w:ilvl w:val="0"/>
                <w:numId w:val="1"/>
              </w:numPr>
              <w:rPr>
                <w:sz w:val="18"/>
              </w:rPr>
            </w:pPr>
            <w:r w:rsidRPr="00F114B1">
              <w:rPr>
                <w:sz w:val="18"/>
              </w:rPr>
              <w:lastRenderedPageBreak/>
              <w:t xml:space="preserve"> Seems distracted or nervous</w:t>
            </w:r>
          </w:p>
        </w:tc>
        <w:tc>
          <w:tcPr>
            <w:tcW w:w="2880" w:type="dxa"/>
          </w:tcPr>
          <w:p w:rsidR="00F114B1" w:rsidRDefault="00F114B1" w:rsidP="00F114B1">
            <w:pPr>
              <w:pStyle w:val="ListParagraph"/>
              <w:numPr>
                <w:ilvl w:val="0"/>
                <w:numId w:val="1"/>
              </w:numPr>
              <w:rPr>
                <w:sz w:val="18"/>
              </w:rPr>
            </w:pPr>
            <w:r>
              <w:rPr>
                <w:sz w:val="18"/>
              </w:rPr>
              <w:lastRenderedPageBreak/>
              <w:t xml:space="preserve">Makes good eye contact </w:t>
            </w:r>
          </w:p>
          <w:p w:rsidR="00F114B1" w:rsidRDefault="007D3EAC" w:rsidP="00F114B1">
            <w:pPr>
              <w:pStyle w:val="ListParagraph"/>
              <w:numPr>
                <w:ilvl w:val="0"/>
                <w:numId w:val="1"/>
              </w:numPr>
              <w:rPr>
                <w:sz w:val="18"/>
              </w:rPr>
            </w:pPr>
            <w:r w:rsidRPr="00F114B1">
              <w:rPr>
                <w:sz w:val="18"/>
              </w:rPr>
              <w:t>Presentation is mostly engaging an</w:t>
            </w:r>
            <w:r w:rsidR="00F114B1">
              <w:rPr>
                <w:sz w:val="18"/>
              </w:rPr>
              <w:t xml:space="preserve">d appropriate for the witness </w:t>
            </w:r>
          </w:p>
          <w:p w:rsidR="00F114B1" w:rsidRDefault="007D3EAC" w:rsidP="00F114B1">
            <w:pPr>
              <w:pStyle w:val="ListParagraph"/>
              <w:numPr>
                <w:ilvl w:val="0"/>
                <w:numId w:val="1"/>
              </w:numPr>
              <w:rPr>
                <w:sz w:val="18"/>
              </w:rPr>
            </w:pPr>
            <w:r w:rsidRPr="00F114B1">
              <w:rPr>
                <w:sz w:val="18"/>
              </w:rPr>
              <w:t xml:space="preserve">Very little nervousness </w:t>
            </w:r>
          </w:p>
          <w:p w:rsidR="000C438A" w:rsidRPr="00F114B1" w:rsidRDefault="007D3EAC" w:rsidP="00F114B1">
            <w:pPr>
              <w:pStyle w:val="ListParagraph"/>
              <w:numPr>
                <w:ilvl w:val="0"/>
                <w:numId w:val="1"/>
              </w:numPr>
              <w:rPr>
                <w:sz w:val="18"/>
              </w:rPr>
            </w:pPr>
            <w:r w:rsidRPr="00F114B1">
              <w:rPr>
                <w:sz w:val="18"/>
              </w:rPr>
              <w:t xml:space="preserve">Direct: Does a nice job of communicating facts.  Good rapport with attorney but sometimes feels rehearsed </w:t>
            </w:r>
          </w:p>
        </w:tc>
        <w:tc>
          <w:tcPr>
            <w:tcW w:w="3780" w:type="dxa"/>
          </w:tcPr>
          <w:p w:rsidR="00F114B1" w:rsidRDefault="007D3EAC" w:rsidP="00F114B1">
            <w:pPr>
              <w:pStyle w:val="ListParagraph"/>
              <w:numPr>
                <w:ilvl w:val="0"/>
                <w:numId w:val="1"/>
              </w:numPr>
              <w:rPr>
                <w:sz w:val="18"/>
              </w:rPr>
            </w:pPr>
            <w:r w:rsidRPr="00F114B1">
              <w:rPr>
                <w:sz w:val="18"/>
              </w:rPr>
              <w:t>Makes very good eye contact w</w:t>
            </w:r>
            <w:r w:rsidR="00F114B1">
              <w:rPr>
                <w:sz w:val="18"/>
              </w:rPr>
              <w:t xml:space="preserve">ith Judges and is well spoken </w:t>
            </w:r>
          </w:p>
          <w:p w:rsidR="00F114B1" w:rsidRDefault="007D3EAC" w:rsidP="00F114B1">
            <w:pPr>
              <w:pStyle w:val="ListParagraph"/>
              <w:numPr>
                <w:ilvl w:val="0"/>
                <w:numId w:val="1"/>
              </w:numPr>
              <w:rPr>
                <w:sz w:val="18"/>
              </w:rPr>
            </w:pPr>
            <w:r w:rsidRPr="00F114B1">
              <w:rPr>
                <w:sz w:val="18"/>
              </w:rPr>
              <w:t>Presentation is engaging and appropriate for the wi</w:t>
            </w:r>
            <w:r w:rsidR="00F114B1">
              <w:rPr>
                <w:sz w:val="18"/>
              </w:rPr>
              <w:t xml:space="preserve">tness </w:t>
            </w:r>
          </w:p>
          <w:p w:rsidR="00F114B1" w:rsidRDefault="007D3EAC" w:rsidP="00F114B1">
            <w:pPr>
              <w:pStyle w:val="ListParagraph"/>
              <w:numPr>
                <w:ilvl w:val="0"/>
                <w:numId w:val="1"/>
              </w:numPr>
              <w:rPr>
                <w:sz w:val="18"/>
              </w:rPr>
            </w:pPr>
            <w:r w:rsidRPr="00F114B1">
              <w:rPr>
                <w:sz w:val="18"/>
              </w:rPr>
              <w:t>Stays eng</w:t>
            </w:r>
            <w:r w:rsidR="00F114B1">
              <w:rPr>
                <w:sz w:val="18"/>
              </w:rPr>
              <w:t xml:space="preserve">aged even when not “on stand.” </w:t>
            </w:r>
          </w:p>
          <w:p w:rsidR="00F114B1" w:rsidRDefault="007D3EAC" w:rsidP="00F114B1">
            <w:pPr>
              <w:pStyle w:val="ListParagraph"/>
              <w:numPr>
                <w:ilvl w:val="0"/>
                <w:numId w:val="1"/>
              </w:numPr>
              <w:rPr>
                <w:sz w:val="18"/>
              </w:rPr>
            </w:pPr>
            <w:r w:rsidRPr="00F114B1">
              <w:rPr>
                <w:sz w:val="18"/>
              </w:rPr>
              <w:t xml:space="preserve"> Performa</w:t>
            </w:r>
            <w:r w:rsidR="00F114B1">
              <w:rPr>
                <w:sz w:val="18"/>
              </w:rPr>
              <w:t>nce is natural and believable</w:t>
            </w:r>
          </w:p>
          <w:p w:rsidR="000C438A" w:rsidRPr="00F114B1" w:rsidRDefault="007D3EAC" w:rsidP="00F114B1">
            <w:pPr>
              <w:pStyle w:val="ListParagraph"/>
              <w:numPr>
                <w:ilvl w:val="0"/>
                <w:numId w:val="1"/>
              </w:numPr>
              <w:rPr>
                <w:sz w:val="18"/>
              </w:rPr>
            </w:pPr>
            <w:r w:rsidRPr="00F114B1">
              <w:rPr>
                <w:sz w:val="18"/>
              </w:rPr>
              <w:t>Direct: Demonstrates a superior knowledge of the facts of the case, provides relevant answers the attorney’s questions and demonstrates rapport with the attorney.</w:t>
            </w:r>
          </w:p>
        </w:tc>
      </w:tr>
    </w:tbl>
    <w:p w:rsidR="000C438A" w:rsidRDefault="000C438A" w:rsidP="000C438A">
      <w:pPr>
        <w:jc w:val="center"/>
      </w:pPr>
    </w:p>
    <w:p w:rsidR="00F114B1" w:rsidRPr="00737AF3" w:rsidRDefault="00737AF3" w:rsidP="00737AF3">
      <w:pPr>
        <w:jc w:val="center"/>
        <w:rPr>
          <w:b/>
        </w:rPr>
      </w:pPr>
      <w:r w:rsidRPr="007D3EAC">
        <w:rPr>
          <w:b/>
        </w:rPr>
        <w:t>Mock Trial</w:t>
      </w:r>
      <w:r>
        <w:rPr>
          <w:b/>
        </w:rPr>
        <w:t xml:space="preserve"> Performance</w:t>
      </w:r>
      <w:r w:rsidRPr="007D3EAC">
        <w:rPr>
          <w:b/>
        </w:rPr>
        <w:t xml:space="preserve"> Rubric: </w:t>
      </w:r>
      <w:r>
        <w:rPr>
          <w:b/>
        </w:rPr>
        <w:t xml:space="preserve">Jurors </w:t>
      </w:r>
    </w:p>
    <w:tbl>
      <w:tblPr>
        <w:tblStyle w:val="TableGrid"/>
        <w:tblW w:w="0" w:type="auto"/>
        <w:tblLook w:val="04A0" w:firstRow="1" w:lastRow="0" w:firstColumn="1" w:lastColumn="0" w:noHBand="0" w:noVBand="1"/>
      </w:tblPr>
      <w:tblGrid>
        <w:gridCol w:w="2581"/>
        <w:gridCol w:w="2594"/>
        <w:gridCol w:w="2584"/>
        <w:gridCol w:w="2594"/>
        <w:gridCol w:w="2597"/>
      </w:tblGrid>
      <w:tr w:rsidR="00D64D20" w:rsidTr="006071CF">
        <w:tc>
          <w:tcPr>
            <w:tcW w:w="2635" w:type="dxa"/>
          </w:tcPr>
          <w:p w:rsidR="006071CF" w:rsidRPr="002322A2" w:rsidRDefault="006071CF" w:rsidP="00F114B1">
            <w:pPr>
              <w:rPr>
                <w:b/>
              </w:rPr>
            </w:pPr>
          </w:p>
        </w:tc>
        <w:tc>
          <w:tcPr>
            <w:tcW w:w="2635" w:type="dxa"/>
          </w:tcPr>
          <w:p w:rsidR="006071CF" w:rsidRPr="002322A2" w:rsidRDefault="006071CF" w:rsidP="002322A2">
            <w:pPr>
              <w:jc w:val="center"/>
              <w:rPr>
                <w:b/>
              </w:rPr>
            </w:pPr>
            <w:r w:rsidRPr="002322A2">
              <w:rPr>
                <w:b/>
              </w:rPr>
              <w:t>5</w:t>
            </w:r>
          </w:p>
        </w:tc>
        <w:tc>
          <w:tcPr>
            <w:tcW w:w="2635" w:type="dxa"/>
          </w:tcPr>
          <w:p w:rsidR="006071CF" w:rsidRPr="002322A2" w:rsidRDefault="006071CF" w:rsidP="002322A2">
            <w:pPr>
              <w:jc w:val="center"/>
              <w:rPr>
                <w:b/>
              </w:rPr>
            </w:pPr>
            <w:r w:rsidRPr="002322A2">
              <w:rPr>
                <w:b/>
              </w:rPr>
              <w:t>10</w:t>
            </w:r>
          </w:p>
        </w:tc>
        <w:tc>
          <w:tcPr>
            <w:tcW w:w="2635" w:type="dxa"/>
          </w:tcPr>
          <w:p w:rsidR="006071CF" w:rsidRPr="002322A2" w:rsidRDefault="006071CF" w:rsidP="002322A2">
            <w:pPr>
              <w:jc w:val="center"/>
              <w:rPr>
                <w:b/>
              </w:rPr>
            </w:pPr>
            <w:r w:rsidRPr="002322A2">
              <w:rPr>
                <w:b/>
              </w:rPr>
              <w:t>15</w:t>
            </w:r>
          </w:p>
        </w:tc>
        <w:tc>
          <w:tcPr>
            <w:tcW w:w="2636" w:type="dxa"/>
          </w:tcPr>
          <w:p w:rsidR="006071CF" w:rsidRPr="002322A2" w:rsidRDefault="006071CF" w:rsidP="002322A2">
            <w:pPr>
              <w:jc w:val="center"/>
              <w:rPr>
                <w:b/>
              </w:rPr>
            </w:pPr>
            <w:r w:rsidRPr="002322A2">
              <w:rPr>
                <w:b/>
              </w:rPr>
              <w:t>20</w:t>
            </w:r>
          </w:p>
        </w:tc>
      </w:tr>
      <w:tr w:rsidR="00D64D20" w:rsidTr="006071CF">
        <w:tc>
          <w:tcPr>
            <w:tcW w:w="2635" w:type="dxa"/>
          </w:tcPr>
          <w:p w:rsidR="006071CF" w:rsidRPr="002322A2" w:rsidRDefault="006071CF" w:rsidP="00F114B1">
            <w:pPr>
              <w:rPr>
                <w:b/>
              </w:rPr>
            </w:pPr>
            <w:r w:rsidRPr="002322A2">
              <w:rPr>
                <w:b/>
              </w:rPr>
              <w:t>Jurors</w:t>
            </w:r>
          </w:p>
        </w:tc>
        <w:tc>
          <w:tcPr>
            <w:tcW w:w="2635" w:type="dxa"/>
          </w:tcPr>
          <w:p w:rsidR="006071CF" w:rsidRDefault="00D64D20" w:rsidP="00F114B1">
            <w:pPr>
              <w:rPr>
                <w:sz w:val="20"/>
              </w:rPr>
            </w:pPr>
            <w:r>
              <w:rPr>
                <w:sz w:val="20"/>
              </w:rPr>
              <w:t>Trial notes are incomplete, sloppy, and difficult to read. Verdict is missing</w:t>
            </w:r>
            <w:r w:rsidR="002322A2">
              <w:rPr>
                <w:sz w:val="20"/>
              </w:rPr>
              <w:t xml:space="preserve"> </w:t>
            </w:r>
          </w:p>
        </w:tc>
        <w:tc>
          <w:tcPr>
            <w:tcW w:w="2635" w:type="dxa"/>
          </w:tcPr>
          <w:p w:rsidR="006071CF" w:rsidRDefault="00D64D20" w:rsidP="00F114B1">
            <w:pPr>
              <w:rPr>
                <w:sz w:val="20"/>
              </w:rPr>
            </w:pPr>
            <w:r>
              <w:rPr>
                <w:sz w:val="20"/>
              </w:rPr>
              <w:t>Trial notes are present but lack detail, verdict is present but lacks support</w:t>
            </w:r>
            <w:r w:rsidR="002322A2">
              <w:rPr>
                <w:sz w:val="20"/>
              </w:rPr>
              <w:t xml:space="preserve"> </w:t>
            </w:r>
          </w:p>
        </w:tc>
        <w:tc>
          <w:tcPr>
            <w:tcW w:w="2635" w:type="dxa"/>
          </w:tcPr>
          <w:p w:rsidR="006071CF" w:rsidRDefault="00D64D20" w:rsidP="00F114B1">
            <w:pPr>
              <w:rPr>
                <w:sz w:val="20"/>
              </w:rPr>
            </w:pPr>
            <w:r>
              <w:rPr>
                <w:sz w:val="20"/>
              </w:rPr>
              <w:t>Trial notes are easy to read, detailed, and organized but lack information from both sides of the trial. Crucial information is not present. Verdict is present and supported with evidence</w:t>
            </w:r>
            <w:r w:rsidR="002322A2">
              <w:rPr>
                <w:sz w:val="20"/>
              </w:rPr>
              <w:t xml:space="preserve"> </w:t>
            </w:r>
          </w:p>
        </w:tc>
        <w:tc>
          <w:tcPr>
            <w:tcW w:w="2636" w:type="dxa"/>
          </w:tcPr>
          <w:p w:rsidR="006071CF" w:rsidRDefault="00D64D20" w:rsidP="00F114B1">
            <w:pPr>
              <w:rPr>
                <w:sz w:val="20"/>
              </w:rPr>
            </w:pPr>
            <w:r>
              <w:rPr>
                <w:sz w:val="20"/>
              </w:rPr>
              <w:t>Trial notes are easy to read, organized, detailed, and have details incorporated from both sides of the trial. Bias is not present in notes. Verdict is clear and supported with evidence.</w:t>
            </w:r>
            <w:r w:rsidR="006071CF">
              <w:rPr>
                <w:sz w:val="20"/>
              </w:rPr>
              <w:t xml:space="preserve"> </w:t>
            </w:r>
          </w:p>
        </w:tc>
      </w:tr>
    </w:tbl>
    <w:p w:rsidR="00F114B1" w:rsidRDefault="00F114B1" w:rsidP="00F114B1">
      <w:pPr>
        <w:spacing w:after="0" w:line="240" w:lineRule="auto"/>
        <w:rPr>
          <w:sz w:val="20"/>
        </w:rPr>
      </w:pPr>
    </w:p>
    <w:tbl>
      <w:tblPr>
        <w:tblStyle w:val="TableGrid"/>
        <w:tblW w:w="0" w:type="auto"/>
        <w:tblLook w:val="04A0" w:firstRow="1" w:lastRow="0" w:firstColumn="1" w:lastColumn="0" w:noHBand="0" w:noVBand="1"/>
      </w:tblPr>
      <w:tblGrid>
        <w:gridCol w:w="12950"/>
      </w:tblGrid>
      <w:tr w:rsidR="002322A2" w:rsidTr="002322A2">
        <w:tc>
          <w:tcPr>
            <w:tcW w:w="13176" w:type="dxa"/>
          </w:tcPr>
          <w:p w:rsidR="002322A2" w:rsidRPr="002322A2" w:rsidRDefault="002322A2" w:rsidP="002322A2">
            <w:pPr>
              <w:jc w:val="center"/>
              <w:rPr>
                <w:b/>
                <w:sz w:val="20"/>
              </w:rPr>
            </w:pPr>
            <w:r>
              <w:rPr>
                <w:b/>
                <w:sz w:val="20"/>
              </w:rPr>
              <w:t>Trial Notes</w:t>
            </w:r>
          </w:p>
        </w:tc>
      </w:tr>
      <w:tr w:rsidR="002322A2" w:rsidTr="002322A2">
        <w:tc>
          <w:tcPr>
            <w:tcW w:w="13176" w:type="dxa"/>
          </w:tcPr>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D64D20" w:rsidRDefault="00D64D20" w:rsidP="00F114B1">
            <w:pPr>
              <w:rPr>
                <w:sz w:val="20"/>
              </w:rPr>
            </w:pPr>
          </w:p>
          <w:p w:rsidR="00D64D20" w:rsidRDefault="00D64D20" w:rsidP="00F114B1">
            <w:pPr>
              <w:rPr>
                <w:sz w:val="20"/>
              </w:rPr>
            </w:pPr>
          </w:p>
          <w:p w:rsidR="00D64D20" w:rsidRDefault="00D64D20" w:rsidP="00F114B1">
            <w:pPr>
              <w:rPr>
                <w:sz w:val="20"/>
              </w:rPr>
            </w:pPr>
          </w:p>
          <w:p w:rsidR="00D64D20" w:rsidRDefault="00D64D20" w:rsidP="00F114B1">
            <w:pPr>
              <w:rPr>
                <w:sz w:val="20"/>
              </w:rPr>
            </w:pPr>
          </w:p>
          <w:p w:rsidR="002322A2" w:rsidRDefault="002322A2" w:rsidP="00F114B1">
            <w:pPr>
              <w:rPr>
                <w:sz w:val="20"/>
              </w:rPr>
            </w:pPr>
          </w:p>
        </w:tc>
      </w:tr>
      <w:tr w:rsidR="002322A2" w:rsidTr="002322A2">
        <w:tc>
          <w:tcPr>
            <w:tcW w:w="13176" w:type="dxa"/>
          </w:tcPr>
          <w:p w:rsidR="002322A2" w:rsidRDefault="002322A2" w:rsidP="00F114B1">
            <w:pPr>
              <w:rPr>
                <w:sz w:val="20"/>
              </w:rPr>
            </w:pPr>
            <w:r>
              <w:rPr>
                <w:sz w:val="20"/>
              </w:rPr>
              <w:lastRenderedPageBreak/>
              <w:t xml:space="preserve">Final Verdict: </w:t>
            </w:r>
          </w:p>
          <w:p w:rsidR="002322A2" w:rsidRDefault="002322A2" w:rsidP="00F114B1">
            <w:pPr>
              <w:rPr>
                <w:sz w:val="20"/>
              </w:rPr>
            </w:pPr>
          </w:p>
        </w:tc>
      </w:tr>
      <w:tr w:rsidR="002322A2" w:rsidTr="002322A2">
        <w:tc>
          <w:tcPr>
            <w:tcW w:w="13176" w:type="dxa"/>
          </w:tcPr>
          <w:p w:rsidR="002322A2" w:rsidRDefault="002322A2" w:rsidP="00F114B1">
            <w:pPr>
              <w:rPr>
                <w:sz w:val="20"/>
              </w:rPr>
            </w:pPr>
            <w:r>
              <w:rPr>
                <w:sz w:val="20"/>
              </w:rPr>
              <w:t xml:space="preserve">Explanation of verdict: </w:t>
            </w: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p w:rsidR="00D64D20" w:rsidRDefault="00D64D20" w:rsidP="00F114B1">
            <w:pPr>
              <w:rPr>
                <w:sz w:val="20"/>
              </w:rPr>
            </w:pPr>
          </w:p>
          <w:p w:rsidR="002322A2" w:rsidRDefault="002322A2" w:rsidP="00F114B1">
            <w:pPr>
              <w:rPr>
                <w:sz w:val="20"/>
              </w:rPr>
            </w:pPr>
          </w:p>
          <w:p w:rsidR="002322A2" w:rsidRDefault="002322A2" w:rsidP="00F114B1">
            <w:pPr>
              <w:rPr>
                <w:sz w:val="20"/>
              </w:rPr>
            </w:pPr>
          </w:p>
          <w:p w:rsidR="002322A2" w:rsidRDefault="002322A2" w:rsidP="00F114B1">
            <w:pPr>
              <w:rPr>
                <w:sz w:val="20"/>
              </w:rPr>
            </w:pPr>
          </w:p>
        </w:tc>
      </w:tr>
    </w:tbl>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2322A2" w:rsidRDefault="002322A2" w:rsidP="00F114B1">
      <w:pPr>
        <w:spacing w:after="0" w:line="240" w:lineRule="auto"/>
        <w:rPr>
          <w:sz w:val="20"/>
        </w:rPr>
      </w:pPr>
    </w:p>
    <w:p w:rsidR="00737AF3" w:rsidRPr="007D3EAC" w:rsidRDefault="00737AF3" w:rsidP="00737AF3">
      <w:pPr>
        <w:jc w:val="center"/>
        <w:rPr>
          <w:b/>
        </w:rPr>
      </w:pPr>
      <w:r w:rsidRPr="007D3EAC">
        <w:rPr>
          <w:b/>
        </w:rPr>
        <w:t>Mock Trial</w:t>
      </w:r>
      <w:r>
        <w:rPr>
          <w:b/>
        </w:rPr>
        <w:t xml:space="preserve"> Performance</w:t>
      </w:r>
      <w:r w:rsidRPr="007D3EAC">
        <w:rPr>
          <w:b/>
        </w:rPr>
        <w:t xml:space="preserve"> Rubric: </w:t>
      </w:r>
      <w:r w:rsidR="009C1F0C">
        <w:rPr>
          <w:b/>
        </w:rPr>
        <w:t>Judge,</w:t>
      </w:r>
      <w:r>
        <w:rPr>
          <w:b/>
        </w:rPr>
        <w:t xml:space="preserve"> Bailiff</w:t>
      </w:r>
      <w:r w:rsidR="009C1F0C">
        <w:rPr>
          <w:b/>
        </w:rPr>
        <w:t>, and Clerk</w:t>
      </w:r>
      <w:r>
        <w:rPr>
          <w:b/>
        </w:rPr>
        <w:t xml:space="preserve"> </w:t>
      </w:r>
    </w:p>
    <w:p w:rsidR="002322A2" w:rsidRDefault="002322A2" w:rsidP="00F114B1">
      <w:pPr>
        <w:spacing w:after="0" w:line="240" w:lineRule="auto"/>
        <w:rPr>
          <w:sz w:val="20"/>
        </w:rPr>
      </w:pPr>
    </w:p>
    <w:tbl>
      <w:tblPr>
        <w:tblStyle w:val="TableGrid"/>
        <w:tblW w:w="0" w:type="auto"/>
        <w:tblLook w:val="04A0" w:firstRow="1" w:lastRow="0" w:firstColumn="1" w:lastColumn="0" w:noHBand="0" w:noVBand="1"/>
      </w:tblPr>
      <w:tblGrid>
        <w:gridCol w:w="2544"/>
        <w:gridCol w:w="2596"/>
        <w:gridCol w:w="2606"/>
        <w:gridCol w:w="2597"/>
        <w:gridCol w:w="2607"/>
      </w:tblGrid>
      <w:tr w:rsidR="002322A2" w:rsidTr="002322A2">
        <w:tc>
          <w:tcPr>
            <w:tcW w:w="2635" w:type="dxa"/>
          </w:tcPr>
          <w:p w:rsidR="002322A2" w:rsidRDefault="002322A2" w:rsidP="00F114B1">
            <w:pPr>
              <w:rPr>
                <w:sz w:val="20"/>
              </w:rPr>
            </w:pPr>
          </w:p>
        </w:tc>
        <w:tc>
          <w:tcPr>
            <w:tcW w:w="2635" w:type="dxa"/>
          </w:tcPr>
          <w:p w:rsidR="002322A2" w:rsidRPr="002322A2" w:rsidRDefault="002322A2" w:rsidP="002322A2">
            <w:pPr>
              <w:jc w:val="center"/>
              <w:rPr>
                <w:b/>
                <w:sz w:val="20"/>
              </w:rPr>
            </w:pPr>
            <w:r w:rsidRPr="002322A2">
              <w:rPr>
                <w:b/>
                <w:sz w:val="20"/>
              </w:rPr>
              <w:t>5</w:t>
            </w:r>
          </w:p>
        </w:tc>
        <w:tc>
          <w:tcPr>
            <w:tcW w:w="2635" w:type="dxa"/>
          </w:tcPr>
          <w:p w:rsidR="002322A2" w:rsidRPr="002322A2" w:rsidRDefault="002322A2" w:rsidP="002322A2">
            <w:pPr>
              <w:jc w:val="center"/>
              <w:rPr>
                <w:b/>
                <w:sz w:val="20"/>
              </w:rPr>
            </w:pPr>
            <w:r w:rsidRPr="002322A2">
              <w:rPr>
                <w:b/>
                <w:sz w:val="20"/>
              </w:rPr>
              <w:t>10</w:t>
            </w:r>
          </w:p>
        </w:tc>
        <w:tc>
          <w:tcPr>
            <w:tcW w:w="2635" w:type="dxa"/>
          </w:tcPr>
          <w:p w:rsidR="002322A2" w:rsidRPr="002322A2" w:rsidRDefault="002322A2" w:rsidP="002322A2">
            <w:pPr>
              <w:jc w:val="center"/>
              <w:rPr>
                <w:b/>
                <w:sz w:val="20"/>
              </w:rPr>
            </w:pPr>
            <w:r w:rsidRPr="002322A2">
              <w:rPr>
                <w:b/>
                <w:sz w:val="20"/>
              </w:rPr>
              <w:t>15</w:t>
            </w:r>
          </w:p>
        </w:tc>
        <w:tc>
          <w:tcPr>
            <w:tcW w:w="2636" w:type="dxa"/>
          </w:tcPr>
          <w:p w:rsidR="002322A2" w:rsidRPr="002322A2" w:rsidRDefault="002322A2" w:rsidP="002322A2">
            <w:pPr>
              <w:jc w:val="center"/>
              <w:rPr>
                <w:b/>
                <w:sz w:val="20"/>
              </w:rPr>
            </w:pPr>
            <w:r w:rsidRPr="002322A2">
              <w:rPr>
                <w:b/>
                <w:sz w:val="20"/>
              </w:rPr>
              <w:t>20</w:t>
            </w:r>
          </w:p>
        </w:tc>
      </w:tr>
      <w:tr w:rsidR="002322A2" w:rsidTr="002322A2">
        <w:tc>
          <w:tcPr>
            <w:tcW w:w="2635" w:type="dxa"/>
          </w:tcPr>
          <w:p w:rsidR="002322A2" w:rsidRPr="002322A2" w:rsidRDefault="002322A2" w:rsidP="00F114B1">
            <w:pPr>
              <w:rPr>
                <w:b/>
              </w:rPr>
            </w:pPr>
            <w:r w:rsidRPr="002322A2">
              <w:rPr>
                <w:b/>
              </w:rPr>
              <w:t xml:space="preserve">Judge </w:t>
            </w:r>
            <w:r>
              <w:rPr>
                <w:b/>
              </w:rPr>
              <w:t>and Bailiff</w:t>
            </w:r>
          </w:p>
        </w:tc>
        <w:tc>
          <w:tcPr>
            <w:tcW w:w="2635" w:type="dxa"/>
          </w:tcPr>
          <w:p w:rsidR="002322A2" w:rsidRPr="00737AF3" w:rsidRDefault="00737AF3" w:rsidP="00737AF3">
            <w:pPr>
              <w:pStyle w:val="ListParagraph"/>
              <w:numPr>
                <w:ilvl w:val="0"/>
                <w:numId w:val="1"/>
              </w:numPr>
              <w:rPr>
                <w:sz w:val="20"/>
              </w:rPr>
            </w:pPr>
            <w:r>
              <w:rPr>
                <w:rFonts w:ascii="Verdana" w:hAnsi="Verdana"/>
                <w:color w:val="000000"/>
                <w:sz w:val="16"/>
                <w:szCs w:val="16"/>
              </w:rPr>
              <w:t>Student is not involved with the trial activity. Student needs constant reminders to get back on task. Student is distracting to the class as a whole.</w:t>
            </w:r>
          </w:p>
          <w:p w:rsidR="00737AF3" w:rsidRPr="00737AF3" w:rsidRDefault="00737AF3" w:rsidP="00737AF3">
            <w:pPr>
              <w:pStyle w:val="ListParagraph"/>
              <w:numPr>
                <w:ilvl w:val="0"/>
                <w:numId w:val="1"/>
              </w:numPr>
              <w:rPr>
                <w:sz w:val="20"/>
              </w:rPr>
            </w:pPr>
            <w:r>
              <w:rPr>
                <w:rFonts w:ascii="Verdana" w:hAnsi="Verdana"/>
                <w:color w:val="000000"/>
                <w:sz w:val="16"/>
                <w:szCs w:val="16"/>
              </w:rPr>
              <w:t>Student does not follow standard courtroom procedures Student is unsure of role expected in trial process.</w:t>
            </w:r>
          </w:p>
          <w:p w:rsidR="00737AF3" w:rsidRPr="00737AF3" w:rsidRDefault="00737AF3" w:rsidP="00737AF3">
            <w:pPr>
              <w:pStyle w:val="ListParagraph"/>
              <w:numPr>
                <w:ilvl w:val="0"/>
                <w:numId w:val="1"/>
              </w:numPr>
              <w:rPr>
                <w:sz w:val="20"/>
              </w:rPr>
            </w:pPr>
            <w:r>
              <w:rPr>
                <w:rFonts w:ascii="Verdana" w:hAnsi="Verdana"/>
                <w:color w:val="000000"/>
                <w:sz w:val="16"/>
                <w:szCs w:val="16"/>
              </w:rPr>
              <w:t>Student was difficult to hear. Student did not practice.</w:t>
            </w:r>
          </w:p>
          <w:p w:rsidR="00737AF3" w:rsidRPr="00737AF3" w:rsidRDefault="00737AF3" w:rsidP="00737AF3">
            <w:pPr>
              <w:pStyle w:val="ListParagraph"/>
              <w:numPr>
                <w:ilvl w:val="0"/>
                <w:numId w:val="1"/>
              </w:numPr>
              <w:rPr>
                <w:sz w:val="20"/>
              </w:rPr>
            </w:pPr>
            <w:r>
              <w:rPr>
                <w:rFonts w:ascii="Verdana" w:hAnsi="Verdana"/>
                <w:color w:val="000000"/>
                <w:sz w:val="16"/>
                <w:szCs w:val="16"/>
              </w:rPr>
              <w:t>Student has a negative attitude. Student makes the experience bad for others around him/her.</w:t>
            </w:r>
          </w:p>
          <w:p w:rsidR="00737AF3" w:rsidRPr="00737AF3" w:rsidRDefault="00737AF3" w:rsidP="00737AF3">
            <w:pPr>
              <w:pStyle w:val="ListParagraph"/>
              <w:numPr>
                <w:ilvl w:val="0"/>
                <w:numId w:val="1"/>
              </w:numPr>
              <w:rPr>
                <w:sz w:val="20"/>
              </w:rPr>
            </w:pPr>
            <w:r>
              <w:rPr>
                <w:rFonts w:ascii="Verdana" w:hAnsi="Verdana"/>
                <w:color w:val="000000"/>
                <w:sz w:val="16"/>
                <w:szCs w:val="16"/>
              </w:rPr>
              <w:t>Student has clearly not rehearsed or engaged in learning about their role.</w:t>
            </w:r>
          </w:p>
        </w:tc>
        <w:tc>
          <w:tcPr>
            <w:tcW w:w="2635" w:type="dxa"/>
          </w:tcPr>
          <w:p w:rsidR="002322A2" w:rsidRPr="00737AF3" w:rsidRDefault="00737AF3" w:rsidP="00737AF3">
            <w:pPr>
              <w:pStyle w:val="ListParagraph"/>
              <w:numPr>
                <w:ilvl w:val="0"/>
                <w:numId w:val="1"/>
              </w:numPr>
              <w:rPr>
                <w:sz w:val="20"/>
              </w:rPr>
            </w:pPr>
            <w:r>
              <w:rPr>
                <w:rFonts w:ascii="Verdana" w:hAnsi="Verdana"/>
                <w:color w:val="000000"/>
                <w:sz w:val="16"/>
                <w:szCs w:val="16"/>
              </w:rPr>
              <w:t>Student is often engaged in trial activity. Student needs a reminder to get back on task and can be distracting to teacher and classmates.</w:t>
            </w:r>
          </w:p>
          <w:p w:rsidR="00737AF3" w:rsidRPr="00737AF3" w:rsidRDefault="00737AF3" w:rsidP="00737AF3">
            <w:pPr>
              <w:pStyle w:val="ListParagraph"/>
              <w:numPr>
                <w:ilvl w:val="0"/>
                <w:numId w:val="1"/>
              </w:numPr>
              <w:rPr>
                <w:sz w:val="20"/>
              </w:rPr>
            </w:pPr>
            <w:r>
              <w:rPr>
                <w:rFonts w:ascii="Verdana" w:hAnsi="Verdana"/>
                <w:color w:val="000000"/>
                <w:sz w:val="16"/>
                <w:szCs w:val="16"/>
              </w:rPr>
              <w:t>Follows standard courtroom procedures. Students demonstrates knowledge of character.</w:t>
            </w:r>
          </w:p>
          <w:p w:rsidR="00737AF3" w:rsidRPr="00737AF3" w:rsidRDefault="00737AF3" w:rsidP="00737AF3">
            <w:pPr>
              <w:pStyle w:val="ListParagraph"/>
              <w:numPr>
                <w:ilvl w:val="0"/>
                <w:numId w:val="1"/>
              </w:numPr>
              <w:rPr>
                <w:sz w:val="20"/>
              </w:rPr>
            </w:pPr>
            <w:r>
              <w:rPr>
                <w:rFonts w:ascii="Verdana" w:hAnsi="Verdana"/>
                <w:color w:val="000000"/>
                <w:sz w:val="16"/>
                <w:szCs w:val="16"/>
              </w:rPr>
              <w:t>Student mumbled at times; spoke quietly some of the time.</w:t>
            </w:r>
          </w:p>
          <w:p w:rsidR="00737AF3" w:rsidRPr="00737AF3" w:rsidRDefault="00737AF3" w:rsidP="00737AF3">
            <w:pPr>
              <w:pStyle w:val="ListParagraph"/>
              <w:numPr>
                <w:ilvl w:val="0"/>
                <w:numId w:val="1"/>
              </w:numPr>
              <w:rPr>
                <w:sz w:val="20"/>
              </w:rPr>
            </w:pPr>
            <w:r>
              <w:rPr>
                <w:rFonts w:ascii="Verdana" w:hAnsi="Verdana"/>
                <w:color w:val="000000"/>
                <w:sz w:val="16"/>
                <w:szCs w:val="16"/>
              </w:rPr>
              <w:t>Student is neutral about the activities. Student spreads mixed feelings around the class, both positive and negative.</w:t>
            </w:r>
          </w:p>
          <w:p w:rsidR="00737AF3" w:rsidRPr="00737AF3" w:rsidRDefault="00737AF3" w:rsidP="00737AF3">
            <w:pPr>
              <w:pStyle w:val="ListParagraph"/>
              <w:numPr>
                <w:ilvl w:val="0"/>
                <w:numId w:val="1"/>
              </w:numPr>
              <w:rPr>
                <w:sz w:val="20"/>
              </w:rPr>
            </w:pPr>
            <w:r>
              <w:rPr>
                <w:rFonts w:ascii="Verdana" w:hAnsi="Verdana"/>
                <w:color w:val="000000"/>
                <w:sz w:val="16"/>
                <w:szCs w:val="16"/>
              </w:rPr>
              <w:t>Student is unsure as to their role in the trial process.</w:t>
            </w:r>
          </w:p>
        </w:tc>
        <w:tc>
          <w:tcPr>
            <w:tcW w:w="2635" w:type="dxa"/>
          </w:tcPr>
          <w:p w:rsidR="002322A2" w:rsidRPr="00737AF3" w:rsidRDefault="00737AF3" w:rsidP="00737AF3">
            <w:pPr>
              <w:pStyle w:val="ListParagraph"/>
              <w:numPr>
                <w:ilvl w:val="0"/>
                <w:numId w:val="1"/>
              </w:numPr>
              <w:rPr>
                <w:sz w:val="20"/>
              </w:rPr>
            </w:pPr>
            <w:r>
              <w:rPr>
                <w:rFonts w:ascii="Verdana" w:hAnsi="Verdana"/>
                <w:color w:val="000000"/>
                <w:sz w:val="16"/>
                <w:szCs w:val="16"/>
              </w:rPr>
              <w:t>Student is often engaged in trial activities. Student could participate more in class activity, but is never causing a distraction.</w:t>
            </w:r>
          </w:p>
          <w:p w:rsidR="00737AF3" w:rsidRPr="00737AF3" w:rsidRDefault="00737AF3" w:rsidP="00737AF3">
            <w:pPr>
              <w:pStyle w:val="ListParagraph"/>
              <w:numPr>
                <w:ilvl w:val="0"/>
                <w:numId w:val="1"/>
              </w:numPr>
              <w:rPr>
                <w:sz w:val="20"/>
              </w:rPr>
            </w:pPr>
            <w:r>
              <w:rPr>
                <w:rFonts w:ascii="Verdana" w:hAnsi="Verdana"/>
                <w:color w:val="000000"/>
                <w:sz w:val="16"/>
                <w:szCs w:val="16"/>
              </w:rPr>
              <w:t>Courtroom procedure is upheld.</w:t>
            </w:r>
          </w:p>
          <w:p w:rsidR="00737AF3" w:rsidRPr="00737AF3" w:rsidRDefault="00737AF3" w:rsidP="00737AF3">
            <w:pPr>
              <w:pStyle w:val="ListParagraph"/>
              <w:numPr>
                <w:ilvl w:val="0"/>
                <w:numId w:val="1"/>
              </w:numPr>
              <w:rPr>
                <w:sz w:val="20"/>
              </w:rPr>
            </w:pPr>
            <w:r>
              <w:rPr>
                <w:rFonts w:ascii="Verdana" w:hAnsi="Verdana"/>
                <w:color w:val="000000"/>
                <w:sz w:val="16"/>
                <w:szCs w:val="16"/>
              </w:rPr>
              <w:t>Student was loud enough most of the time.</w:t>
            </w:r>
          </w:p>
          <w:p w:rsidR="00737AF3" w:rsidRPr="00737AF3" w:rsidRDefault="00737AF3" w:rsidP="00737AF3">
            <w:pPr>
              <w:pStyle w:val="ListParagraph"/>
              <w:numPr>
                <w:ilvl w:val="0"/>
                <w:numId w:val="1"/>
              </w:numPr>
              <w:rPr>
                <w:sz w:val="20"/>
              </w:rPr>
            </w:pPr>
            <w:r>
              <w:rPr>
                <w:rFonts w:ascii="Verdana" w:hAnsi="Verdana"/>
                <w:color w:val="000000"/>
                <w:sz w:val="16"/>
                <w:szCs w:val="16"/>
              </w:rPr>
              <w:t>Student is positive about the activities being done in class.</w:t>
            </w:r>
          </w:p>
          <w:p w:rsidR="00737AF3" w:rsidRPr="00737AF3" w:rsidRDefault="00737AF3" w:rsidP="00737AF3">
            <w:pPr>
              <w:pStyle w:val="ListParagraph"/>
              <w:numPr>
                <w:ilvl w:val="0"/>
                <w:numId w:val="1"/>
              </w:numPr>
              <w:rPr>
                <w:sz w:val="20"/>
              </w:rPr>
            </w:pPr>
            <w:r>
              <w:rPr>
                <w:rFonts w:ascii="Verdana" w:hAnsi="Verdana"/>
                <w:color w:val="000000"/>
                <w:sz w:val="16"/>
                <w:szCs w:val="16"/>
              </w:rPr>
              <w:t>Student needs prompting to complete trial tasks.</w:t>
            </w:r>
          </w:p>
        </w:tc>
        <w:tc>
          <w:tcPr>
            <w:tcW w:w="2636" w:type="dxa"/>
          </w:tcPr>
          <w:p w:rsidR="002322A2" w:rsidRPr="002322A2" w:rsidRDefault="002322A2" w:rsidP="002322A2">
            <w:pPr>
              <w:pStyle w:val="ListParagraph"/>
              <w:numPr>
                <w:ilvl w:val="0"/>
                <w:numId w:val="1"/>
              </w:numPr>
              <w:rPr>
                <w:sz w:val="20"/>
              </w:rPr>
            </w:pPr>
            <w:r>
              <w:rPr>
                <w:rFonts w:ascii="Verdana" w:hAnsi="Verdana"/>
                <w:color w:val="000000"/>
                <w:sz w:val="16"/>
                <w:szCs w:val="16"/>
              </w:rPr>
              <w:t>Student is constantly engaged in trial activity. Student does not need reminders to stay on task.</w:t>
            </w:r>
          </w:p>
          <w:p w:rsidR="002322A2" w:rsidRPr="002322A2" w:rsidRDefault="002322A2" w:rsidP="002322A2">
            <w:pPr>
              <w:pStyle w:val="ListParagraph"/>
              <w:numPr>
                <w:ilvl w:val="0"/>
                <w:numId w:val="1"/>
              </w:numPr>
              <w:rPr>
                <w:sz w:val="20"/>
              </w:rPr>
            </w:pPr>
            <w:r>
              <w:rPr>
                <w:rFonts w:ascii="Verdana" w:hAnsi="Verdana"/>
                <w:color w:val="000000"/>
                <w:sz w:val="16"/>
                <w:szCs w:val="16"/>
              </w:rPr>
              <w:t>Anticipates and follows courtroom procedure. Student demonstrates mastery of character</w:t>
            </w:r>
          </w:p>
          <w:p w:rsidR="002322A2" w:rsidRPr="002322A2" w:rsidRDefault="002322A2" w:rsidP="002322A2">
            <w:pPr>
              <w:pStyle w:val="ListParagraph"/>
              <w:numPr>
                <w:ilvl w:val="0"/>
                <w:numId w:val="1"/>
              </w:numPr>
              <w:rPr>
                <w:sz w:val="20"/>
              </w:rPr>
            </w:pPr>
            <w:r>
              <w:rPr>
                <w:rFonts w:ascii="Verdana" w:hAnsi="Verdana"/>
                <w:color w:val="000000"/>
                <w:sz w:val="16"/>
                <w:szCs w:val="16"/>
              </w:rPr>
              <w:t>Student talks clearly, loud enough for all to hear. Student has practiced for their part</w:t>
            </w:r>
          </w:p>
          <w:p w:rsidR="002322A2" w:rsidRPr="002322A2" w:rsidRDefault="002322A2" w:rsidP="002322A2">
            <w:pPr>
              <w:pStyle w:val="ListParagraph"/>
              <w:numPr>
                <w:ilvl w:val="0"/>
                <w:numId w:val="1"/>
              </w:numPr>
              <w:rPr>
                <w:sz w:val="20"/>
              </w:rPr>
            </w:pPr>
            <w:r>
              <w:rPr>
                <w:rFonts w:ascii="Verdana" w:hAnsi="Verdana"/>
                <w:color w:val="000000"/>
                <w:sz w:val="16"/>
                <w:szCs w:val="16"/>
              </w:rPr>
              <w:t>Student is positive about the activities being learned in class and sets the example for students around him/her.</w:t>
            </w:r>
          </w:p>
        </w:tc>
      </w:tr>
    </w:tbl>
    <w:p w:rsidR="002322A2" w:rsidRDefault="002322A2" w:rsidP="00F114B1">
      <w:pPr>
        <w:spacing w:after="0" w:line="240" w:lineRule="auto"/>
        <w:rPr>
          <w:sz w:val="20"/>
        </w:rPr>
      </w:pPr>
    </w:p>
    <w:p w:rsidR="00BB48D7" w:rsidRDefault="00BB48D7" w:rsidP="00F114B1">
      <w:pPr>
        <w:spacing w:after="0" w:line="240" w:lineRule="auto"/>
        <w:rPr>
          <w:sz w:val="20"/>
        </w:rPr>
      </w:pPr>
    </w:p>
    <w:p w:rsidR="00BB48D7" w:rsidRDefault="00BB48D7" w:rsidP="00F114B1">
      <w:pPr>
        <w:spacing w:after="0" w:line="240" w:lineRule="auto"/>
        <w:rPr>
          <w:sz w:val="20"/>
        </w:rPr>
      </w:pPr>
    </w:p>
    <w:p w:rsidR="00BB48D7" w:rsidRDefault="00BB48D7" w:rsidP="00F114B1">
      <w:pPr>
        <w:spacing w:after="0" w:line="240" w:lineRule="auto"/>
        <w:rPr>
          <w:sz w:val="20"/>
        </w:rPr>
      </w:pPr>
    </w:p>
    <w:p w:rsidR="00BB48D7" w:rsidRDefault="00BB48D7" w:rsidP="00F114B1">
      <w:pPr>
        <w:spacing w:after="0" w:line="240" w:lineRule="auto"/>
        <w:rPr>
          <w:sz w:val="20"/>
        </w:rPr>
      </w:pPr>
    </w:p>
    <w:p w:rsidR="00BB48D7" w:rsidRPr="00BB48D7" w:rsidRDefault="00BB48D7" w:rsidP="00BB48D7">
      <w:pPr>
        <w:spacing w:after="0" w:line="240" w:lineRule="auto"/>
        <w:jc w:val="center"/>
        <w:rPr>
          <w:b/>
          <w:sz w:val="20"/>
        </w:rPr>
      </w:pPr>
      <w:r>
        <w:rPr>
          <w:b/>
          <w:sz w:val="20"/>
        </w:rPr>
        <w:t>Performance Rubric: Witness Assistant</w:t>
      </w:r>
    </w:p>
    <w:p w:rsidR="00BB48D7" w:rsidRDefault="00BB48D7" w:rsidP="00F114B1">
      <w:pPr>
        <w:spacing w:after="0" w:line="240" w:lineRule="auto"/>
        <w:rPr>
          <w:sz w:val="20"/>
        </w:rPr>
      </w:pPr>
    </w:p>
    <w:p w:rsidR="00BB48D7" w:rsidRDefault="00BB48D7" w:rsidP="00F114B1">
      <w:pPr>
        <w:spacing w:after="0" w:line="240" w:lineRule="auto"/>
        <w:rPr>
          <w:sz w:val="20"/>
        </w:rPr>
      </w:pPr>
    </w:p>
    <w:tbl>
      <w:tblPr>
        <w:tblStyle w:val="TableGrid"/>
        <w:tblW w:w="0" w:type="auto"/>
        <w:tblLook w:val="04A0" w:firstRow="1" w:lastRow="0" w:firstColumn="1" w:lastColumn="0" w:noHBand="0" w:noVBand="1"/>
      </w:tblPr>
      <w:tblGrid>
        <w:gridCol w:w="2564"/>
        <w:gridCol w:w="2586"/>
        <w:gridCol w:w="2607"/>
        <w:gridCol w:w="2618"/>
        <w:gridCol w:w="2575"/>
      </w:tblGrid>
      <w:tr w:rsidR="00BB48D7" w:rsidTr="00BB48D7">
        <w:tc>
          <w:tcPr>
            <w:tcW w:w="2614" w:type="dxa"/>
          </w:tcPr>
          <w:p w:rsidR="00BB48D7" w:rsidRDefault="00BB48D7" w:rsidP="00F114B1">
            <w:pPr>
              <w:rPr>
                <w:sz w:val="20"/>
              </w:rPr>
            </w:pPr>
          </w:p>
        </w:tc>
        <w:tc>
          <w:tcPr>
            <w:tcW w:w="2635" w:type="dxa"/>
          </w:tcPr>
          <w:p w:rsidR="00BB48D7" w:rsidRPr="00BB48D7" w:rsidRDefault="00BB48D7" w:rsidP="00BB48D7">
            <w:pPr>
              <w:jc w:val="center"/>
              <w:rPr>
                <w:b/>
                <w:sz w:val="20"/>
              </w:rPr>
            </w:pPr>
            <w:r w:rsidRPr="00BB48D7">
              <w:rPr>
                <w:b/>
                <w:sz w:val="20"/>
              </w:rPr>
              <w:t>5</w:t>
            </w:r>
          </w:p>
        </w:tc>
        <w:tc>
          <w:tcPr>
            <w:tcW w:w="2657" w:type="dxa"/>
          </w:tcPr>
          <w:p w:rsidR="00BB48D7" w:rsidRPr="00BB48D7" w:rsidRDefault="00BB48D7" w:rsidP="00BB48D7">
            <w:pPr>
              <w:jc w:val="center"/>
              <w:rPr>
                <w:b/>
                <w:sz w:val="20"/>
              </w:rPr>
            </w:pPr>
            <w:r w:rsidRPr="00BB48D7">
              <w:rPr>
                <w:b/>
                <w:sz w:val="20"/>
              </w:rPr>
              <w:t>10</w:t>
            </w:r>
          </w:p>
        </w:tc>
        <w:tc>
          <w:tcPr>
            <w:tcW w:w="2657" w:type="dxa"/>
          </w:tcPr>
          <w:p w:rsidR="00BB48D7" w:rsidRPr="00BB48D7" w:rsidRDefault="00BB48D7" w:rsidP="00BB48D7">
            <w:pPr>
              <w:jc w:val="center"/>
              <w:rPr>
                <w:b/>
                <w:sz w:val="20"/>
              </w:rPr>
            </w:pPr>
            <w:r w:rsidRPr="00BB48D7">
              <w:rPr>
                <w:b/>
                <w:sz w:val="20"/>
              </w:rPr>
              <w:t>15</w:t>
            </w:r>
          </w:p>
        </w:tc>
        <w:tc>
          <w:tcPr>
            <w:tcW w:w="2613" w:type="dxa"/>
          </w:tcPr>
          <w:p w:rsidR="00BB48D7" w:rsidRPr="00BB48D7" w:rsidRDefault="00BB48D7" w:rsidP="00BB48D7">
            <w:pPr>
              <w:jc w:val="center"/>
              <w:rPr>
                <w:b/>
                <w:sz w:val="20"/>
              </w:rPr>
            </w:pPr>
            <w:r w:rsidRPr="00BB48D7">
              <w:rPr>
                <w:b/>
                <w:sz w:val="20"/>
              </w:rPr>
              <w:t>20</w:t>
            </w:r>
          </w:p>
        </w:tc>
      </w:tr>
      <w:tr w:rsidR="00BB48D7" w:rsidTr="00BB48D7">
        <w:tc>
          <w:tcPr>
            <w:tcW w:w="2614" w:type="dxa"/>
          </w:tcPr>
          <w:p w:rsidR="00BB48D7" w:rsidRPr="00BB48D7" w:rsidRDefault="00BB48D7" w:rsidP="00F114B1">
            <w:pPr>
              <w:rPr>
                <w:b/>
                <w:sz w:val="20"/>
              </w:rPr>
            </w:pPr>
            <w:r w:rsidRPr="00BB48D7">
              <w:rPr>
                <w:b/>
                <w:sz w:val="20"/>
              </w:rPr>
              <w:t>Witness Assistant</w:t>
            </w:r>
          </w:p>
        </w:tc>
        <w:tc>
          <w:tcPr>
            <w:tcW w:w="2635" w:type="dxa"/>
          </w:tcPr>
          <w:p w:rsidR="00BB48D7" w:rsidRDefault="00BB48D7" w:rsidP="00F114B1">
            <w:pPr>
              <w:rPr>
                <w:sz w:val="20"/>
              </w:rPr>
            </w:pPr>
            <w:r>
              <w:rPr>
                <w:sz w:val="20"/>
              </w:rPr>
              <w:t xml:space="preserve">Evidence log is messy. </w:t>
            </w:r>
            <w:r w:rsidR="008E76F0">
              <w:rPr>
                <w:sz w:val="20"/>
              </w:rPr>
              <w:t>Evidence for</w:t>
            </w:r>
            <w:r>
              <w:rPr>
                <w:sz w:val="20"/>
              </w:rPr>
              <w:t xml:space="preserve"> witnesses is either not sufficient or several witnesses are missing. Citations are not done correctly. </w:t>
            </w:r>
          </w:p>
        </w:tc>
        <w:tc>
          <w:tcPr>
            <w:tcW w:w="2657" w:type="dxa"/>
          </w:tcPr>
          <w:p w:rsidR="00BB48D7" w:rsidRDefault="00BB48D7" w:rsidP="00F114B1">
            <w:pPr>
              <w:rPr>
                <w:sz w:val="20"/>
              </w:rPr>
            </w:pPr>
            <w:r>
              <w:rPr>
                <w:sz w:val="20"/>
              </w:rPr>
              <w:t xml:space="preserve">Evidence log is neat. Evidence for witnesses is either not sufficient or there are witnesses missing. Citations are done but not correctly. </w:t>
            </w:r>
          </w:p>
        </w:tc>
        <w:tc>
          <w:tcPr>
            <w:tcW w:w="2657" w:type="dxa"/>
          </w:tcPr>
          <w:p w:rsidR="00BB48D7" w:rsidRDefault="00BB48D7" w:rsidP="00F114B1">
            <w:pPr>
              <w:rPr>
                <w:sz w:val="20"/>
              </w:rPr>
            </w:pPr>
            <w:r>
              <w:rPr>
                <w:sz w:val="20"/>
              </w:rPr>
              <w:t xml:space="preserve">Evidence log is neat and organized. There is evidence from the text for every witness and it is cited appropriately. </w:t>
            </w:r>
          </w:p>
        </w:tc>
        <w:tc>
          <w:tcPr>
            <w:tcW w:w="2613" w:type="dxa"/>
          </w:tcPr>
          <w:p w:rsidR="00BB48D7" w:rsidRDefault="00BB48D7" w:rsidP="00F114B1">
            <w:pPr>
              <w:rPr>
                <w:sz w:val="20"/>
              </w:rPr>
            </w:pPr>
            <w:r>
              <w:rPr>
                <w:sz w:val="20"/>
              </w:rPr>
              <w:t xml:space="preserve">Evidence log is neat and organized. There is an exceeding amount of evidence from the text for every witness and it is cited appropriately. </w:t>
            </w:r>
          </w:p>
        </w:tc>
      </w:tr>
    </w:tbl>
    <w:p w:rsidR="00BB48D7" w:rsidRPr="00F114B1" w:rsidRDefault="00BB48D7" w:rsidP="00F114B1">
      <w:pPr>
        <w:spacing w:after="0" w:line="240" w:lineRule="auto"/>
        <w:rPr>
          <w:sz w:val="20"/>
        </w:rPr>
      </w:pPr>
    </w:p>
    <w:sectPr w:rsidR="00BB48D7" w:rsidRPr="00F114B1" w:rsidSect="00F06C8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10" w:rsidRDefault="00B34E10" w:rsidP="006071CF">
      <w:pPr>
        <w:spacing w:after="0" w:line="240" w:lineRule="auto"/>
      </w:pPr>
      <w:r>
        <w:separator/>
      </w:r>
    </w:p>
  </w:endnote>
  <w:endnote w:type="continuationSeparator" w:id="0">
    <w:p w:rsidR="00B34E10" w:rsidRDefault="00B34E10" w:rsidP="0060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72" w:rsidRPr="00F114B1" w:rsidRDefault="00D85C72" w:rsidP="002322A2">
    <w:pPr>
      <w:spacing w:after="0" w:line="240" w:lineRule="auto"/>
      <w:rPr>
        <w:sz w:val="20"/>
      </w:rPr>
    </w:pPr>
    <w:r w:rsidRPr="00F114B1">
      <w:rPr>
        <w:sz w:val="20"/>
      </w:rPr>
      <w:t xml:space="preserve">Team Score:  The team score should reflect: </w:t>
    </w:r>
  </w:p>
  <w:p w:rsidR="00D85C72" w:rsidRPr="00F114B1" w:rsidRDefault="00D85C72" w:rsidP="002322A2">
    <w:pPr>
      <w:spacing w:after="0" w:line="240" w:lineRule="auto"/>
      <w:rPr>
        <w:sz w:val="20"/>
      </w:rPr>
    </w:pPr>
    <w:r w:rsidRPr="00F114B1">
      <w:rPr>
        <w:sz w:val="20"/>
      </w:rPr>
      <w:t xml:space="preserve">1. How well the students worked together </w:t>
    </w:r>
  </w:p>
  <w:p w:rsidR="00D85C72" w:rsidRPr="00F114B1" w:rsidRDefault="00D85C72" w:rsidP="002322A2">
    <w:pPr>
      <w:spacing w:after="0" w:line="240" w:lineRule="auto"/>
      <w:rPr>
        <w:sz w:val="20"/>
      </w:rPr>
    </w:pPr>
    <w:r w:rsidRPr="00F114B1">
      <w:rPr>
        <w:sz w:val="20"/>
      </w:rPr>
      <w:t xml:space="preserve">2. How well the students demonstrated professionalism and integrity </w:t>
    </w:r>
  </w:p>
  <w:p w:rsidR="00D85C72" w:rsidRPr="00F114B1" w:rsidRDefault="00D85C72" w:rsidP="002322A2">
    <w:pPr>
      <w:spacing w:after="0" w:line="240" w:lineRule="auto"/>
      <w:rPr>
        <w:sz w:val="20"/>
      </w:rPr>
    </w:pPr>
    <w:r w:rsidRPr="00F114B1">
      <w:rPr>
        <w:sz w:val="20"/>
      </w:rPr>
      <w:t>3. Overall performance as a group                                                                                                                                                Team Score: ___________/ 10</w:t>
    </w:r>
  </w:p>
  <w:p w:rsidR="00D85C72" w:rsidRDefault="00D85C72" w:rsidP="002322A2">
    <w:pPr>
      <w:spacing w:after="0" w:line="240" w:lineRule="auto"/>
      <w:rPr>
        <w:sz w:val="20"/>
      </w:rPr>
    </w:pPr>
    <w:r w:rsidRPr="00F114B1">
      <w:rPr>
        <w:sz w:val="20"/>
      </w:rPr>
      <w:t xml:space="preserve">                                                                                                                                                                                                     Individual Score: ___________/20</w:t>
    </w:r>
  </w:p>
  <w:p w:rsidR="00D85C72" w:rsidRDefault="00D85C72">
    <w:pPr>
      <w:pStyle w:val="Footer"/>
    </w:pPr>
  </w:p>
  <w:p w:rsidR="00D85C72" w:rsidRDefault="00D8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10" w:rsidRDefault="00B34E10" w:rsidP="006071CF">
      <w:pPr>
        <w:spacing w:after="0" w:line="240" w:lineRule="auto"/>
      </w:pPr>
      <w:r>
        <w:separator/>
      </w:r>
    </w:p>
  </w:footnote>
  <w:footnote w:type="continuationSeparator" w:id="0">
    <w:p w:rsidR="00B34E10" w:rsidRDefault="00B34E10" w:rsidP="0060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72" w:rsidRDefault="00D85C72">
    <w:pPr>
      <w:pStyle w:val="Header"/>
    </w:pPr>
    <w:r>
      <w:t>Name: _____________________________________         Role: ____________________________________     Side if applicable: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854"/>
    <w:multiLevelType w:val="hybridMultilevel"/>
    <w:tmpl w:val="0CF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8A"/>
    <w:rsid w:val="000C438A"/>
    <w:rsid w:val="000D34F7"/>
    <w:rsid w:val="001A3DD4"/>
    <w:rsid w:val="002322A2"/>
    <w:rsid w:val="005C7E8C"/>
    <w:rsid w:val="006071CF"/>
    <w:rsid w:val="00737AF3"/>
    <w:rsid w:val="007D3EAC"/>
    <w:rsid w:val="008E76F0"/>
    <w:rsid w:val="009C1F0C"/>
    <w:rsid w:val="00A9274D"/>
    <w:rsid w:val="00B34E10"/>
    <w:rsid w:val="00B53D58"/>
    <w:rsid w:val="00BB48D7"/>
    <w:rsid w:val="00BB7898"/>
    <w:rsid w:val="00D52F00"/>
    <w:rsid w:val="00D64D20"/>
    <w:rsid w:val="00D85C72"/>
    <w:rsid w:val="00F06C82"/>
    <w:rsid w:val="00F114B1"/>
    <w:rsid w:val="00F8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25F44-BF28-4817-B711-62489B24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3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14B1"/>
    <w:pPr>
      <w:ind w:left="720"/>
      <w:contextualSpacing/>
    </w:pPr>
  </w:style>
  <w:style w:type="paragraph" w:styleId="Header">
    <w:name w:val="header"/>
    <w:basedOn w:val="Normal"/>
    <w:link w:val="HeaderChar"/>
    <w:uiPriority w:val="99"/>
    <w:semiHidden/>
    <w:unhideWhenUsed/>
    <w:rsid w:val="006071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1CF"/>
  </w:style>
  <w:style w:type="paragraph" w:styleId="Footer">
    <w:name w:val="footer"/>
    <w:basedOn w:val="Normal"/>
    <w:link w:val="FooterChar"/>
    <w:uiPriority w:val="99"/>
    <w:unhideWhenUsed/>
    <w:rsid w:val="0060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1CF"/>
  </w:style>
  <w:style w:type="paragraph" w:styleId="BalloonText">
    <w:name w:val="Balloon Text"/>
    <w:basedOn w:val="Normal"/>
    <w:link w:val="BalloonTextChar"/>
    <w:uiPriority w:val="99"/>
    <w:semiHidden/>
    <w:unhideWhenUsed/>
    <w:rsid w:val="00232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Alixandria Holcomb</dc:creator>
  <cp:lastModifiedBy>Imagine Schools Southwestern Group</cp:lastModifiedBy>
  <cp:revision>2</cp:revision>
  <cp:lastPrinted>2016-11-15T13:28:00Z</cp:lastPrinted>
  <dcterms:created xsi:type="dcterms:W3CDTF">2016-12-12T17:28:00Z</dcterms:created>
  <dcterms:modified xsi:type="dcterms:W3CDTF">2016-12-12T17:28:00Z</dcterms:modified>
</cp:coreProperties>
</file>